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42" w:rsidRDefault="00782D42" w:rsidP="00782D42">
      <w:pPr>
        <w:spacing w:beforeLines="20" w:before="72" w:afterLines="20" w:after="72"/>
        <w:jc w:val="right"/>
        <w:outlineLvl w:val="1"/>
        <w:rPr>
          <w:rFonts w:ascii="新細明體" w:hAnsi="新細明體" w:cs="Times New Roman"/>
          <w:b/>
          <w:lang w:eastAsia="zh-TW"/>
        </w:rPr>
      </w:pPr>
      <w:r w:rsidRPr="00D755B2">
        <w:rPr>
          <w:rFonts w:ascii="新細明體" w:hAnsi="新細明體" w:cs="Times New Roman"/>
          <w:b/>
          <w:lang w:eastAsia="zh-TW"/>
        </w:rPr>
        <w:t>附件</w:t>
      </w:r>
      <w:r w:rsidR="00595889">
        <w:rPr>
          <w:rFonts w:ascii="新細明體" w:hAnsi="新細明體" w:cs="Times New Roman" w:hint="eastAsia"/>
          <w:b/>
          <w:lang w:eastAsia="zh-TW"/>
        </w:rPr>
        <w:t>4</w:t>
      </w:r>
      <w:r w:rsidRPr="00D755B2">
        <w:rPr>
          <w:rFonts w:ascii="新細明體" w:hAnsi="新細明體" w:cs="Times New Roman"/>
          <w:b/>
          <w:lang w:eastAsia="zh-TW"/>
        </w:rPr>
        <w:t>，AF0</w:t>
      </w:r>
      <w:r w:rsidR="00595889">
        <w:rPr>
          <w:rFonts w:ascii="新細明體" w:hAnsi="新細明體" w:hint="eastAsia"/>
          <w:b/>
          <w:lang w:eastAsia="zh-TW"/>
        </w:rPr>
        <w:t>4</w:t>
      </w:r>
      <w:r>
        <w:rPr>
          <w:rFonts w:ascii="新細明體" w:hAnsi="新細明體" w:cs="Times New Roman"/>
          <w:b/>
          <w:lang w:eastAsia="zh-TW"/>
        </w:rPr>
        <w:t>-020</w:t>
      </w:r>
      <w:r w:rsidRPr="00D755B2">
        <w:rPr>
          <w:rFonts w:ascii="新細明體" w:hAnsi="新細明體" w:cs="Times New Roman"/>
          <w:b/>
          <w:lang w:eastAsia="zh-TW"/>
        </w:rPr>
        <w:t>/01.0</w:t>
      </w:r>
    </w:p>
    <w:p w:rsidR="00595889" w:rsidRDefault="00595889" w:rsidP="00595889">
      <w:pPr>
        <w:jc w:val="center"/>
        <w:rPr>
          <w:rFonts w:eastAsia="標楷體" w:cs="Times New Roman"/>
          <w:b/>
          <w:sz w:val="36"/>
          <w:szCs w:val="36"/>
          <w:lang w:eastAsia="zh-TW" w:bidi="ar-SA"/>
        </w:rPr>
      </w:pPr>
      <w:r>
        <w:rPr>
          <w:rFonts w:eastAsia="標楷體" w:hint="eastAsia"/>
          <w:b/>
          <w:sz w:val="36"/>
          <w:szCs w:val="36"/>
          <w:lang w:eastAsia="zh-TW"/>
        </w:rPr>
        <w:t>易</w:t>
      </w:r>
      <w:bookmarkStart w:id="0" w:name="_GoBack"/>
      <w:r>
        <w:rPr>
          <w:rFonts w:eastAsia="標楷體" w:hint="eastAsia"/>
          <w:b/>
          <w:sz w:val="36"/>
          <w:szCs w:val="36"/>
          <w:lang w:eastAsia="zh-TW"/>
        </w:rPr>
        <w:t>受傷害受試者評估表</w:t>
      </w:r>
      <w:r>
        <w:rPr>
          <w:rFonts w:eastAsia="標楷體"/>
          <w:b/>
          <w:sz w:val="36"/>
          <w:szCs w:val="36"/>
          <w:lang w:eastAsia="zh-TW"/>
        </w:rPr>
        <w:t>(</w:t>
      </w:r>
      <w:r>
        <w:rPr>
          <w:rFonts w:eastAsia="標楷體" w:hint="eastAsia"/>
          <w:b/>
          <w:sz w:val="36"/>
          <w:szCs w:val="36"/>
          <w:lang w:eastAsia="zh-TW"/>
        </w:rPr>
        <w:t>原住民</w:t>
      </w:r>
      <w:r>
        <w:rPr>
          <w:rFonts w:eastAsia="標楷體" w:hint="eastAsia"/>
          <w:b/>
          <w:sz w:val="36"/>
          <w:szCs w:val="36"/>
          <w:lang w:eastAsia="zh-TW"/>
        </w:rPr>
        <w:t>)</w:t>
      </w:r>
    </w:p>
    <w:p w:rsidR="00595889" w:rsidRDefault="00595889" w:rsidP="00595889">
      <w:pPr>
        <w:spacing w:line="0" w:lineRule="atLeast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>以原住民為受試對象的研究，請主持人填寫下列問題，確保研究設計符合受試者的權益及福祉。</w:t>
      </w:r>
    </w:p>
    <w:p w:rsidR="00595889" w:rsidRDefault="00595889" w:rsidP="00595889">
      <w:pPr>
        <w:spacing w:line="0" w:lineRule="atLeast"/>
        <w:ind w:left="280" w:hangingChars="100" w:hanging="280"/>
        <w:rPr>
          <w:rFonts w:eastAsia="標楷體"/>
          <w:sz w:val="28"/>
          <w:szCs w:val="28"/>
          <w:lang w:eastAsia="zh-TW"/>
        </w:rPr>
      </w:pPr>
      <w:proofErr w:type="gramStart"/>
      <w:r>
        <w:rPr>
          <w:rFonts w:ascii="標楷體" w:eastAsia="標楷體" w:hAnsi="標楷體" w:hint="eastAsia"/>
          <w:sz w:val="28"/>
          <w:szCs w:val="28"/>
          <w:lang w:eastAsia="zh-TW"/>
        </w:rPr>
        <w:t>＊</w:t>
      </w:r>
      <w:proofErr w:type="gramEnd"/>
      <w:r>
        <w:rPr>
          <w:rFonts w:ascii="標楷體" w:eastAsia="標楷體" w:hAnsi="標楷體" w:hint="eastAsia"/>
          <w:sz w:val="28"/>
          <w:szCs w:val="28"/>
          <w:lang w:eastAsia="zh-TW"/>
        </w:rPr>
        <w:t>所稱</w:t>
      </w:r>
      <w:r>
        <w:rPr>
          <w:rFonts w:eastAsia="標楷體" w:hint="eastAsia"/>
          <w:sz w:val="28"/>
          <w:szCs w:val="28"/>
          <w:lang w:eastAsia="zh-TW"/>
        </w:rPr>
        <w:t>原住民，為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既存於臺灣而為國家管轄內之傳統民族，包括阿美族、泰雅族、排 灣族、布農族、卑南族、魯凱族、</w:t>
      </w:r>
      <w:proofErr w:type="gramStart"/>
      <w:r>
        <w:rPr>
          <w:rFonts w:ascii="標楷體" w:eastAsia="標楷體" w:hAnsi="標楷體" w:hint="eastAsia"/>
          <w:sz w:val="28"/>
          <w:szCs w:val="28"/>
          <w:lang w:eastAsia="zh-TW"/>
        </w:rPr>
        <w:t>鄒</w:t>
      </w:r>
      <w:proofErr w:type="gramEnd"/>
      <w:r>
        <w:rPr>
          <w:rFonts w:ascii="標楷體" w:eastAsia="標楷體" w:hAnsi="標楷體" w:hint="eastAsia"/>
          <w:sz w:val="28"/>
          <w:szCs w:val="28"/>
          <w:lang w:eastAsia="zh-TW"/>
        </w:rPr>
        <w:t>族、賽夏族、雅美族、</w:t>
      </w:r>
      <w:proofErr w:type="gramStart"/>
      <w:r>
        <w:rPr>
          <w:rFonts w:ascii="標楷體" w:eastAsia="標楷體" w:hAnsi="標楷體" w:hint="eastAsia"/>
          <w:sz w:val="28"/>
          <w:szCs w:val="28"/>
          <w:lang w:eastAsia="zh-TW"/>
        </w:rPr>
        <w:t>邵</w:t>
      </w:r>
      <w:proofErr w:type="gramEnd"/>
      <w:r>
        <w:rPr>
          <w:rFonts w:ascii="標楷體" w:eastAsia="標楷體" w:hAnsi="標楷體" w:hint="eastAsia"/>
          <w:sz w:val="28"/>
          <w:szCs w:val="28"/>
          <w:lang w:eastAsia="zh-TW"/>
        </w:rPr>
        <w:t>族、</w:t>
      </w:r>
      <w:proofErr w:type="gramStart"/>
      <w:r>
        <w:rPr>
          <w:rFonts w:ascii="標楷體" w:eastAsia="標楷體" w:hAnsi="標楷體" w:hint="eastAsia"/>
          <w:sz w:val="28"/>
          <w:szCs w:val="28"/>
          <w:lang w:eastAsia="zh-TW"/>
        </w:rPr>
        <w:t>噶瑪</w:t>
      </w:r>
      <w:proofErr w:type="gramEnd"/>
      <w:r>
        <w:rPr>
          <w:rFonts w:ascii="標楷體" w:eastAsia="標楷體" w:hAnsi="標楷體" w:hint="eastAsia"/>
          <w:sz w:val="28"/>
          <w:szCs w:val="28"/>
          <w:lang w:eastAsia="zh-TW"/>
        </w:rPr>
        <w:t>蘭族、 太魯閣族及其他自認為</w:t>
      </w:r>
      <w:proofErr w:type="gramStart"/>
      <w:r>
        <w:rPr>
          <w:rFonts w:ascii="標楷體" w:eastAsia="標楷體" w:hAnsi="標楷體" w:hint="eastAsia"/>
          <w:sz w:val="28"/>
          <w:szCs w:val="28"/>
          <w:lang w:eastAsia="zh-TW"/>
        </w:rPr>
        <w:t>原住民族並經</w:t>
      </w:r>
      <w:proofErr w:type="gramEnd"/>
      <w:r>
        <w:rPr>
          <w:rFonts w:ascii="標楷體" w:eastAsia="標楷體" w:hAnsi="標楷體" w:hint="eastAsia"/>
          <w:sz w:val="28"/>
          <w:szCs w:val="28"/>
          <w:lang w:eastAsia="zh-TW"/>
        </w:rPr>
        <w:t>中央原住民族主管機關報請行政院核定之民族。</w:t>
      </w:r>
    </w:p>
    <w:tbl>
      <w:tblPr>
        <w:tblW w:w="5092" w:type="pct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2"/>
        <w:gridCol w:w="4349"/>
        <w:gridCol w:w="559"/>
        <w:gridCol w:w="613"/>
        <w:gridCol w:w="734"/>
        <w:gridCol w:w="1770"/>
      </w:tblGrid>
      <w:tr w:rsidR="00595889" w:rsidTr="00595889">
        <w:tc>
          <w:tcPr>
            <w:tcW w:w="3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889" w:rsidRDefault="00595889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  <w:proofErr w:type="spellEnd"/>
          </w:p>
        </w:tc>
        <w:tc>
          <w:tcPr>
            <w:tcW w:w="2505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5889" w:rsidRDefault="00595889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spellStart"/>
            <w:r>
              <w:rPr>
                <w:rFonts w:eastAsia="標楷體" w:hAnsi="標楷體" w:hint="eastAsia"/>
                <w:sz w:val="28"/>
                <w:szCs w:val="28"/>
              </w:rPr>
              <w:t>研究設計應確認</w:t>
            </w:r>
            <w:proofErr w:type="spellEnd"/>
          </w:p>
        </w:tc>
        <w:tc>
          <w:tcPr>
            <w:tcW w:w="1098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889" w:rsidRDefault="00595889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hint="eastAsia"/>
                <w:sz w:val="28"/>
                <w:szCs w:val="28"/>
              </w:rPr>
              <w:t>主持人自評</w:t>
            </w:r>
            <w:proofErr w:type="spellEnd"/>
          </w:p>
        </w:tc>
        <w:tc>
          <w:tcPr>
            <w:tcW w:w="102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95889" w:rsidRDefault="00595889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>
              <w:rPr>
                <w:rFonts w:eastAsia="標楷體" w:hint="eastAsia"/>
                <w:sz w:val="28"/>
                <w:szCs w:val="28"/>
                <w:lang w:eastAsia="zh-TW"/>
              </w:rPr>
              <w:t>如自評</w:t>
            </w:r>
            <w:proofErr w:type="gramStart"/>
            <w:r>
              <w:rPr>
                <w:rFonts w:eastAsia="標楷體" w:hint="eastAsia"/>
                <w:sz w:val="28"/>
                <w:szCs w:val="28"/>
                <w:lang w:eastAsia="zh-TW"/>
              </w:rPr>
              <w:t>為否或</w:t>
            </w:r>
            <w:proofErr w:type="gramEnd"/>
            <w:r>
              <w:rPr>
                <w:rFonts w:eastAsia="標楷體" w:hint="eastAsia"/>
                <w:sz w:val="28"/>
                <w:szCs w:val="28"/>
                <w:lang w:eastAsia="zh-TW"/>
              </w:rPr>
              <w:t>不適用，請說明理由</w:t>
            </w:r>
          </w:p>
        </w:tc>
      </w:tr>
      <w:tr w:rsidR="00595889" w:rsidTr="00595889">
        <w:tc>
          <w:tcPr>
            <w:tcW w:w="376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5889" w:rsidRDefault="00595889">
            <w:pPr>
              <w:rPr>
                <w:rFonts w:ascii="標楷體" w:eastAsia="標楷體" w:hAnsi="標楷體" w:cs="Times New Roman"/>
                <w:kern w:val="2"/>
                <w:sz w:val="28"/>
                <w:szCs w:val="28"/>
                <w:lang w:eastAsia="zh-TW"/>
              </w:rPr>
            </w:pPr>
          </w:p>
        </w:tc>
        <w:tc>
          <w:tcPr>
            <w:tcW w:w="2505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5889" w:rsidRDefault="00595889">
            <w:pPr>
              <w:rPr>
                <w:rFonts w:ascii="標楷體" w:eastAsia="標楷體" w:hAnsi="標楷體" w:cs="Times New Roman"/>
                <w:kern w:val="2"/>
                <w:sz w:val="28"/>
                <w:szCs w:val="28"/>
                <w:lang w:eastAsia="zh-TW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889" w:rsidRDefault="00595889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889" w:rsidRDefault="00595889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889" w:rsidRDefault="00595889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hint="eastAsia"/>
                <w:sz w:val="28"/>
                <w:szCs w:val="28"/>
              </w:rPr>
              <w:t>不適用</w:t>
            </w:r>
            <w:proofErr w:type="spellEnd"/>
          </w:p>
        </w:tc>
        <w:tc>
          <w:tcPr>
            <w:tcW w:w="1020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95889" w:rsidRDefault="00595889">
            <w:pPr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</w:p>
        </w:tc>
      </w:tr>
      <w:tr w:rsidR="00595889" w:rsidTr="00595889">
        <w:trPr>
          <w:trHeight w:val="526"/>
        </w:trPr>
        <w:tc>
          <w:tcPr>
            <w:tcW w:w="3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889" w:rsidRDefault="00595889">
            <w:pPr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5889" w:rsidRDefault="00595889">
            <w:pPr>
              <w:tabs>
                <w:tab w:val="left" w:pos="993"/>
                <w:tab w:val="left" w:pos="1276"/>
              </w:tabs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可提出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TW"/>
              </w:rPr>
              <w:t>取得原住民族同意或參與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之證明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5889" w:rsidRDefault="0059588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5889" w:rsidRDefault="0059588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5889" w:rsidRDefault="0059588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</w:tc>
        <w:tc>
          <w:tcPr>
            <w:tcW w:w="10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5889" w:rsidRDefault="0059588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595889" w:rsidTr="00595889">
        <w:trPr>
          <w:trHeight w:val="464"/>
        </w:trPr>
        <w:tc>
          <w:tcPr>
            <w:tcW w:w="3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889" w:rsidRDefault="00595889">
            <w:pPr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889" w:rsidRDefault="00595889">
            <w:pPr>
              <w:tabs>
                <w:tab w:val="left" w:pos="993"/>
                <w:tab w:val="left" w:pos="1276"/>
              </w:tabs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若有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TW"/>
              </w:rPr>
              <w:t>商業利益，訂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有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TW"/>
              </w:rPr>
              <w:t>回饋部落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之計畫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5889" w:rsidRDefault="0059588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5889" w:rsidRDefault="0059588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5889" w:rsidRDefault="0059588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</w:tc>
        <w:tc>
          <w:tcPr>
            <w:tcW w:w="10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5889" w:rsidRDefault="0059588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595889" w:rsidTr="00595889">
        <w:tc>
          <w:tcPr>
            <w:tcW w:w="3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889" w:rsidRDefault="00595889">
            <w:pPr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5889" w:rsidRDefault="00595889">
            <w:pPr>
              <w:tabs>
                <w:tab w:val="left" w:pos="993"/>
                <w:tab w:val="left" w:pos="1276"/>
              </w:tabs>
              <w:snapToGrid w:val="0"/>
              <w:spacing w:line="360" w:lineRule="auto"/>
              <w:ind w:leftChars="25" w:left="6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研究必須尊重部落當地文化，進入部落前已訂有正式、適當的方式，藉由當地行政、衛生、宗教人員協助進行溝通之計畫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5889" w:rsidRDefault="0059588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5889" w:rsidRDefault="0059588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5889" w:rsidRDefault="0059588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</w:tc>
        <w:tc>
          <w:tcPr>
            <w:tcW w:w="10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5889" w:rsidRDefault="0059588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595889" w:rsidTr="00595889">
        <w:trPr>
          <w:trHeight w:val="607"/>
        </w:trPr>
        <w:tc>
          <w:tcPr>
            <w:tcW w:w="3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889" w:rsidRDefault="00595889">
            <w:pPr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5889" w:rsidRDefault="00595889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已取得當地部落之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TW"/>
              </w:rPr>
              <w:t>集體同意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5889" w:rsidRDefault="0059588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5889" w:rsidRDefault="0059588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5889" w:rsidRDefault="0059588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</w:tc>
        <w:tc>
          <w:tcPr>
            <w:tcW w:w="10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5889" w:rsidRDefault="0059588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595889" w:rsidTr="00595889">
        <w:trPr>
          <w:trHeight w:val="420"/>
        </w:trPr>
        <w:tc>
          <w:tcPr>
            <w:tcW w:w="37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595889" w:rsidRDefault="00595889">
            <w:pPr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595889" w:rsidRDefault="00595889">
            <w:pPr>
              <w:tabs>
                <w:tab w:val="left" w:pos="993"/>
                <w:tab w:val="left" w:pos="1276"/>
              </w:tabs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研究將於取得個別受試者知情同意後進行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95889" w:rsidRDefault="0059588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95889" w:rsidRDefault="0059588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95889" w:rsidRDefault="0059588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</w:tc>
        <w:tc>
          <w:tcPr>
            <w:tcW w:w="10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5889" w:rsidRDefault="0059588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:rsidR="00595889" w:rsidRDefault="00595889" w:rsidP="00595889">
      <w:pPr>
        <w:rPr>
          <w:rFonts w:cs="Times New Roman" w:hint="eastAsia"/>
          <w:kern w:val="2"/>
          <w:sz w:val="28"/>
          <w:szCs w:val="28"/>
        </w:rPr>
      </w:pPr>
    </w:p>
    <w:p w:rsidR="00595889" w:rsidRDefault="00595889" w:rsidP="00595889">
      <w:pPr>
        <w:spacing w:line="300" w:lineRule="auto"/>
        <w:ind w:leftChars="75" w:left="600" w:hangingChars="150" w:hanging="420"/>
        <w:rPr>
          <w:sz w:val="28"/>
          <w:szCs w:val="28"/>
          <w:lang w:eastAsia="zh-TW"/>
        </w:rPr>
      </w:pPr>
      <w:r>
        <w:rPr>
          <w:rFonts w:eastAsia="標楷體"/>
          <w:sz w:val="28"/>
          <w:szCs w:val="28"/>
          <w:lang w:eastAsia="zh-TW"/>
        </w:rPr>
        <w:t xml:space="preserve">                 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試驗主持人簽名：                  日期：</w:t>
      </w:r>
    </w:p>
    <w:bookmarkEnd w:id="0"/>
    <w:p w:rsidR="00595889" w:rsidRDefault="00595889" w:rsidP="00595889">
      <w:pPr>
        <w:spacing w:line="300" w:lineRule="auto"/>
        <w:ind w:leftChars="75" w:left="600" w:hangingChars="150" w:hanging="420"/>
        <w:rPr>
          <w:rFonts w:eastAsia="標楷體"/>
          <w:sz w:val="28"/>
          <w:szCs w:val="28"/>
          <w:lang w:eastAsia="zh-TW"/>
        </w:rPr>
      </w:pPr>
    </w:p>
    <w:p w:rsidR="00595889" w:rsidRDefault="00595889" w:rsidP="00595889">
      <w:pPr>
        <w:rPr>
          <w:lang w:eastAsia="zh-TW"/>
        </w:rPr>
      </w:pPr>
    </w:p>
    <w:p w:rsidR="00EC49CC" w:rsidRPr="00595889" w:rsidRDefault="00EC49CC" w:rsidP="00595889">
      <w:pPr>
        <w:snapToGrid w:val="0"/>
        <w:spacing w:line="360" w:lineRule="auto"/>
        <w:jc w:val="center"/>
        <w:rPr>
          <w:rFonts w:ascii="新細明體" w:hAnsi="新細明體" w:cs="Times New Roman" w:hint="eastAsia"/>
          <w:b/>
          <w:lang w:eastAsia="zh-TW"/>
        </w:rPr>
      </w:pPr>
    </w:p>
    <w:sectPr w:rsidR="00EC49CC" w:rsidRPr="00595889" w:rsidSect="00D431A3">
      <w:headerReference w:type="default" r:id="rId6"/>
      <w:pgSz w:w="11906" w:h="16838"/>
      <w:pgMar w:top="1440" w:right="1559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AF3" w:rsidRDefault="00C95AF3" w:rsidP="003B6F8C">
      <w:r>
        <w:separator/>
      </w:r>
    </w:p>
  </w:endnote>
  <w:endnote w:type="continuationSeparator" w:id="0">
    <w:p w:rsidR="00C95AF3" w:rsidRDefault="00C95AF3" w:rsidP="003B6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AF3" w:rsidRDefault="00C95AF3" w:rsidP="003B6F8C">
      <w:r>
        <w:separator/>
      </w:r>
    </w:p>
  </w:footnote>
  <w:footnote w:type="continuationSeparator" w:id="0">
    <w:p w:rsidR="00C95AF3" w:rsidRDefault="00C95AF3" w:rsidP="003B6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D7F" w:rsidRDefault="007A0D7F" w:rsidP="007A0D7F">
    <w:pPr>
      <w:pStyle w:val="a3"/>
      <w:jc w:val="center"/>
    </w:pPr>
    <w:r>
      <w:rPr>
        <w:noProof/>
        <w:sz w:val="22"/>
        <w:szCs w:val="22"/>
      </w:rPr>
      <w:drawing>
        <wp:inline distT="0" distB="0" distL="0" distR="0" wp14:anchorId="71B56A37" wp14:editId="57B8AC40">
          <wp:extent cx="3183255" cy="660400"/>
          <wp:effectExtent l="0" t="0" r="0" b="635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3255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26"/>
    <w:rsid w:val="000C3E5C"/>
    <w:rsid w:val="001E594C"/>
    <w:rsid w:val="00366B26"/>
    <w:rsid w:val="003B6F8C"/>
    <w:rsid w:val="00497BE9"/>
    <w:rsid w:val="00595889"/>
    <w:rsid w:val="006E31F9"/>
    <w:rsid w:val="00782D42"/>
    <w:rsid w:val="007A0D7F"/>
    <w:rsid w:val="00A368F2"/>
    <w:rsid w:val="00C95AF3"/>
    <w:rsid w:val="00D431A3"/>
    <w:rsid w:val="00DB24D8"/>
    <w:rsid w:val="00EC49CC"/>
    <w:rsid w:val="00FA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473CFD"/>
  <w15:docId w15:val="{083CE9FD-C690-4CE1-967C-5E1501B9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F8C"/>
    <w:rPr>
      <w:rFonts w:ascii="Times New Roman" w:hAnsi="Times New Roman" w:cs="Angsana New"/>
      <w:sz w:val="24"/>
      <w:szCs w:val="24"/>
      <w:lang w:eastAsia="en-US"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F8C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Times New Roman"/>
      <w:kern w:val="2"/>
      <w:sz w:val="20"/>
      <w:szCs w:val="20"/>
      <w:lang w:eastAsia="zh-TW" w:bidi="ar-SA"/>
    </w:rPr>
  </w:style>
  <w:style w:type="character" w:customStyle="1" w:styleId="a4">
    <w:name w:val="頁首 字元"/>
    <w:basedOn w:val="a0"/>
    <w:link w:val="a3"/>
    <w:uiPriority w:val="99"/>
    <w:rsid w:val="003B6F8C"/>
    <w:rPr>
      <w:kern w:val="2"/>
    </w:rPr>
  </w:style>
  <w:style w:type="paragraph" w:styleId="a5">
    <w:name w:val="footer"/>
    <w:basedOn w:val="a"/>
    <w:link w:val="a6"/>
    <w:uiPriority w:val="99"/>
    <w:unhideWhenUsed/>
    <w:rsid w:val="003B6F8C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Times New Roman"/>
      <w:kern w:val="2"/>
      <w:sz w:val="20"/>
      <w:szCs w:val="20"/>
      <w:lang w:eastAsia="zh-TW" w:bidi="ar-SA"/>
    </w:rPr>
  </w:style>
  <w:style w:type="character" w:customStyle="1" w:styleId="a6">
    <w:name w:val="頁尾 字元"/>
    <w:basedOn w:val="a0"/>
    <w:link w:val="a5"/>
    <w:uiPriority w:val="99"/>
    <w:rsid w:val="003B6F8C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D431A3"/>
    <w:rPr>
      <w:rFonts w:asciiTheme="majorHAnsi" w:eastAsiaTheme="majorEastAsia" w:hAnsiTheme="majorHAnsi"/>
      <w:sz w:val="18"/>
      <w:szCs w:val="22"/>
    </w:rPr>
  </w:style>
  <w:style w:type="character" w:customStyle="1" w:styleId="a8">
    <w:name w:val="註解方塊文字 字元"/>
    <w:basedOn w:val="a0"/>
    <w:link w:val="a7"/>
    <w:uiPriority w:val="99"/>
    <w:semiHidden/>
    <w:rsid w:val="00D431A3"/>
    <w:rPr>
      <w:rFonts w:asciiTheme="majorHAnsi" w:eastAsiaTheme="majorEastAsia" w:hAnsiTheme="majorHAnsi" w:cs="Angsana New"/>
      <w:sz w:val="18"/>
      <w:szCs w:val="22"/>
      <w:lang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0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13585[俞新怡]</dc:creator>
  <cp:lastModifiedBy>15393[陳雅婷]</cp:lastModifiedBy>
  <cp:revision>2</cp:revision>
  <dcterms:created xsi:type="dcterms:W3CDTF">2022-06-08T03:48:00Z</dcterms:created>
  <dcterms:modified xsi:type="dcterms:W3CDTF">2022-06-08T03:48:00Z</dcterms:modified>
</cp:coreProperties>
</file>