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2079" w14:textId="6A36ED62" w:rsidR="00224FE6" w:rsidRPr="005819C8" w:rsidRDefault="00000000">
      <w:pPr>
        <w:pStyle w:val="1"/>
        <w:spacing w:before="91"/>
        <w:ind w:right="69"/>
        <w:rPr>
          <w:rFonts w:ascii="Times New Roman" w:eastAsia="標楷體" w:hAnsi="Times New Roman" w:cs="Times New Roman"/>
        </w:rPr>
      </w:pPr>
      <w:r w:rsidRPr="005819C8">
        <w:rPr>
          <w:rFonts w:ascii="Times New Roman" w:eastAsia="標楷體" w:hAnsi="Times New Roman" w:cs="Times New Roman"/>
          <w:spacing w:val="-3"/>
        </w:rPr>
        <w:t>中重度鎮靜止痛及注意事項說明書</w:t>
      </w:r>
    </w:p>
    <w:p w14:paraId="2B968EC3" w14:textId="77777777" w:rsidR="00224FE6" w:rsidRPr="005819C8" w:rsidRDefault="00000000">
      <w:pPr>
        <w:pStyle w:val="a3"/>
        <w:spacing w:before="94"/>
        <w:ind w:right="145" w:firstLine="799"/>
        <w:jc w:val="both"/>
        <w:rPr>
          <w:rFonts w:ascii="Times New Roman" w:eastAsia="標楷體" w:hAnsi="Times New Roman" w:cs="Times New Roman"/>
        </w:rPr>
      </w:pPr>
      <w:r w:rsidRPr="005819C8">
        <w:rPr>
          <w:rFonts w:ascii="Times New Roman" w:eastAsia="標楷體" w:hAnsi="Times New Roman" w:cs="Times New Roman"/>
          <w:spacing w:val="-8"/>
        </w:rPr>
        <w:t>此份資料是一份和中重度鎮靜止痛處置有關的說明書。這份說明書探</w:t>
      </w:r>
      <w:r w:rsidRPr="005819C8">
        <w:rPr>
          <w:rFonts w:ascii="Times New Roman" w:eastAsia="標楷體" w:hAnsi="Times New Roman" w:cs="Times New Roman"/>
          <w:spacing w:val="-2"/>
        </w:rPr>
        <w:t>討有關執行中重度鎮靜的效益、風險及可能替代方式，可作為您與醫師討論時的參考資料，期望您能仔細閱讀以充分了解內容；若產生任何疑慮請務必在簽署同意書前再與醫師討論，醫師會很樂意為您一一解答。</w:t>
      </w:r>
    </w:p>
    <w:p w14:paraId="49EF8949" w14:textId="77777777" w:rsidR="00224FE6" w:rsidRPr="005819C8" w:rsidRDefault="00000000">
      <w:pPr>
        <w:pStyle w:val="2"/>
        <w:spacing w:line="415" w:lineRule="exact"/>
        <w:rPr>
          <w:rFonts w:ascii="Times New Roman" w:eastAsia="標楷體" w:hAnsi="Times New Roman" w:cs="Times New Roman"/>
          <w:u w:val="none"/>
        </w:rPr>
      </w:pPr>
      <w:r w:rsidRPr="005819C8">
        <w:rPr>
          <w:rFonts w:ascii="Times New Roman" w:eastAsia="標楷體" w:hAnsi="Times New Roman" w:cs="Times New Roman"/>
          <w:spacing w:val="-2"/>
        </w:rPr>
        <w:t>檢查</w:t>
      </w:r>
      <w:r w:rsidRPr="005819C8">
        <w:rPr>
          <w:rFonts w:ascii="Times New Roman" w:eastAsia="標楷體" w:hAnsi="Times New Roman" w:cs="Times New Roman"/>
          <w:spacing w:val="-2"/>
        </w:rPr>
        <w:t>(</w:t>
      </w:r>
      <w:r w:rsidRPr="005819C8">
        <w:rPr>
          <w:rFonts w:ascii="Times New Roman" w:eastAsia="標楷體" w:hAnsi="Times New Roman" w:cs="Times New Roman"/>
          <w:spacing w:val="-2"/>
        </w:rPr>
        <w:t>或醫療處置</w:t>
      </w:r>
      <w:r w:rsidRPr="005819C8">
        <w:rPr>
          <w:rFonts w:ascii="Times New Roman" w:eastAsia="標楷體" w:hAnsi="Times New Roman" w:cs="Times New Roman"/>
          <w:spacing w:val="-5"/>
        </w:rPr>
        <w:t>):</w:t>
      </w:r>
    </w:p>
    <w:p w14:paraId="05728313" w14:textId="77777777" w:rsidR="00224FE6" w:rsidRPr="005819C8" w:rsidRDefault="00000000">
      <w:pPr>
        <w:pStyle w:val="a3"/>
        <w:spacing w:before="2" w:line="410" w:lineRule="exact"/>
        <w:rPr>
          <w:rFonts w:ascii="Times New Roman" w:eastAsia="標楷體" w:hAnsi="Times New Roman" w:cs="Times New Roman"/>
        </w:rPr>
      </w:pPr>
      <w:r w:rsidRPr="005819C8">
        <w:rPr>
          <w:rFonts w:ascii="Times New Roman" w:eastAsia="標楷體" w:hAnsi="Times New Roman" w:cs="Times New Roman"/>
          <w:spacing w:val="-5"/>
        </w:rPr>
        <w:t>如何執行中重度鎮靜止痛檢查</w:t>
      </w:r>
    </w:p>
    <w:p w14:paraId="151B234E" w14:textId="77777777" w:rsidR="00224FE6" w:rsidRPr="005819C8" w:rsidRDefault="00000000">
      <w:pPr>
        <w:pStyle w:val="a4"/>
        <w:numPr>
          <w:ilvl w:val="0"/>
          <w:numId w:val="3"/>
        </w:numPr>
        <w:tabs>
          <w:tab w:val="left" w:pos="445"/>
        </w:tabs>
        <w:ind w:left="445" w:hanging="359"/>
        <w:rPr>
          <w:rFonts w:ascii="Times New Roman" w:eastAsia="標楷體" w:hAnsi="Times New Roman" w:cs="Times New Roman"/>
          <w:sz w:val="32"/>
        </w:rPr>
      </w:pPr>
      <w:r w:rsidRPr="005819C8">
        <w:rPr>
          <w:rFonts w:ascii="Times New Roman" w:eastAsia="標楷體" w:hAnsi="Times New Roman" w:cs="Times New Roman"/>
          <w:spacing w:val="-4"/>
          <w:sz w:val="32"/>
        </w:rPr>
        <w:t>醫師諮詢與評估</w:t>
      </w:r>
      <w:r w:rsidRPr="005819C8">
        <w:rPr>
          <w:rFonts w:ascii="Times New Roman" w:eastAsia="標楷體" w:hAnsi="Times New Roman" w:cs="Times New Roman"/>
          <w:spacing w:val="-4"/>
          <w:sz w:val="32"/>
        </w:rPr>
        <w:t>(</w:t>
      </w:r>
      <w:r w:rsidRPr="005819C8">
        <w:rPr>
          <w:rFonts w:ascii="Times New Roman" w:eastAsia="標楷體" w:hAnsi="Times New Roman" w:cs="Times New Roman"/>
          <w:spacing w:val="-4"/>
          <w:sz w:val="32"/>
        </w:rPr>
        <w:t>門診或住院</w:t>
      </w:r>
      <w:r w:rsidRPr="005819C8">
        <w:rPr>
          <w:rFonts w:ascii="Times New Roman" w:eastAsia="標楷體" w:hAnsi="Times New Roman" w:cs="Times New Roman"/>
          <w:spacing w:val="-4"/>
          <w:sz w:val="32"/>
        </w:rPr>
        <w:t>)</w:t>
      </w:r>
      <w:r w:rsidRPr="005819C8">
        <w:rPr>
          <w:rFonts w:ascii="Times New Roman" w:eastAsia="標楷體" w:hAnsi="Times New Roman" w:cs="Times New Roman"/>
          <w:spacing w:val="-10"/>
          <w:sz w:val="32"/>
        </w:rPr>
        <w:t>。</w:t>
      </w:r>
    </w:p>
    <w:p w14:paraId="4D26320A" w14:textId="77777777" w:rsidR="00224FE6" w:rsidRPr="005819C8" w:rsidRDefault="00000000">
      <w:pPr>
        <w:pStyle w:val="a4"/>
        <w:numPr>
          <w:ilvl w:val="0"/>
          <w:numId w:val="3"/>
        </w:numPr>
        <w:tabs>
          <w:tab w:val="left" w:pos="444"/>
          <w:tab w:val="left" w:pos="446"/>
        </w:tabs>
        <w:spacing w:before="1" w:line="235" w:lineRule="auto"/>
        <w:ind w:right="141"/>
        <w:rPr>
          <w:rFonts w:ascii="Times New Roman" w:eastAsia="標楷體" w:hAnsi="Times New Roman" w:cs="Times New Roman"/>
          <w:sz w:val="32"/>
        </w:rPr>
      </w:pPr>
      <w:r w:rsidRPr="005819C8">
        <w:rPr>
          <w:rFonts w:ascii="Times New Roman" w:eastAsia="標楷體" w:hAnsi="Times New Roman" w:cs="Times New Roman"/>
          <w:spacing w:val="-4"/>
          <w:sz w:val="32"/>
        </w:rPr>
        <w:t>優良的醫療小組和完善的監測設備</w:t>
      </w:r>
      <w:r w:rsidRPr="005819C8">
        <w:rPr>
          <w:rFonts w:ascii="Times New Roman" w:eastAsia="標楷體" w:hAnsi="Times New Roman" w:cs="Times New Roman"/>
          <w:spacing w:val="-4"/>
          <w:sz w:val="32"/>
        </w:rPr>
        <w:t>(</w:t>
      </w:r>
      <w:r w:rsidRPr="005819C8">
        <w:rPr>
          <w:rFonts w:ascii="Times New Roman" w:eastAsia="標楷體" w:hAnsi="Times New Roman" w:cs="Times New Roman"/>
          <w:spacing w:val="-4"/>
          <w:sz w:val="32"/>
        </w:rPr>
        <w:t>血氧監視器、心肺生理監視器、電擊</w:t>
      </w:r>
      <w:r w:rsidRPr="005819C8">
        <w:rPr>
          <w:rFonts w:ascii="Times New Roman" w:eastAsia="標楷體" w:hAnsi="Times New Roman" w:cs="Times New Roman"/>
          <w:spacing w:val="-2"/>
          <w:sz w:val="32"/>
        </w:rPr>
        <w:t>器、氧氣、急救車等設備</w:t>
      </w:r>
      <w:r w:rsidRPr="005819C8">
        <w:rPr>
          <w:rFonts w:ascii="Times New Roman" w:eastAsia="標楷體" w:hAnsi="Times New Roman" w:cs="Times New Roman"/>
          <w:spacing w:val="-2"/>
          <w:sz w:val="32"/>
        </w:rPr>
        <w:t>)</w:t>
      </w:r>
      <w:r w:rsidRPr="005819C8">
        <w:rPr>
          <w:rFonts w:ascii="Times New Roman" w:eastAsia="標楷體" w:hAnsi="Times New Roman" w:cs="Times New Roman"/>
          <w:spacing w:val="-2"/>
          <w:sz w:val="32"/>
        </w:rPr>
        <w:t>之準備。</w:t>
      </w:r>
    </w:p>
    <w:p w14:paraId="4D5A8725" w14:textId="77777777" w:rsidR="00224FE6" w:rsidRPr="005819C8" w:rsidRDefault="00000000">
      <w:pPr>
        <w:pStyle w:val="a4"/>
        <w:numPr>
          <w:ilvl w:val="0"/>
          <w:numId w:val="3"/>
        </w:numPr>
        <w:tabs>
          <w:tab w:val="left" w:pos="444"/>
          <w:tab w:val="left" w:pos="446"/>
        </w:tabs>
        <w:spacing w:line="240" w:lineRule="auto"/>
        <w:ind w:right="142"/>
        <w:rPr>
          <w:rFonts w:ascii="Times New Roman" w:eastAsia="標楷體" w:hAnsi="Times New Roman" w:cs="Times New Roman"/>
          <w:sz w:val="32"/>
        </w:rPr>
      </w:pPr>
      <w:r w:rsidRPr="005819C8">
        <w:rPr>
          <w:rFonts w:ascii="Times New Roman" w:eastAsia="標楷體" w:hAnsi="Times New Roman" w:cs="Times New Roman"/>
          <w:spacing w:val="-2"/>
          <w:sz w:val="32"/>
        </w:rPr>
        <w:t>施行靜脈注射藥物以達止痛、鎮定和阻斷痛苦的感覺；觀察受檢者或病人在達到半睡眠狀況下始進行檢查或治療。</w:t>
      </w:r>
    </w:p>
    <w:p w14:paraId="24FF644B" w14:textId="77777777" w:rsidR="00224FE6" w:rsidRPr="005819C8" w:rsidRDefault="00000000">
      <w:pPr>
        <w:pStyle w:val="a4"/>
        <w:numPr>
          <w:ilvl w:val="0"/>
          <w:numId w:val="3"/>
        </w:numPr>
        <w:tabs>
          <w:tab w:val="left" w:pos="444"/>
          <w:tab w:val="left" w:pos="446"/>
        </w:tabs>
        <w:spacing w:line="232" w:lineRule="auto"/>
        <w:ind w:right="282"/>
        <w:rPr>
          <w:rFonts w:ascii="Times New Roman" w:eastAsia="標楷體" w:hAnsi="Times New Roman" w:cs="Times New Roman"/>
          <w:sz w:val="32"/>
        </w:rPr>
      </w:pPr>
      <w:r w:rsidRPr="005819C8">
        <w:rPr>
          <w:rFonts w:ascii="Times New Roman" w:eastAsia="標楷體" w:hAnsi="Times New Roman" w:cs="Times New Roman"/>
          <w:spacing w:val="-5"/>
          <w:sz w:val="32"/>
        </w:rPr>
        <w:t>受檢者或病人在接受檢查完畢後約休息</w:t>
      </w:r>
      <w:r w:rsidRPr="005819C8">
        <w:rPr>
          <w:rFonts w:ascii="Times New Roman" w:eastAsia="標楷體" w:hAnsi="Times New Roman" w:cs="Times New Roman"/>
          <w:spacing w:val="-5"/>
          <w:sz w:val="32"/>
        </w:rPr>
        <w:t xml:space="preserve"> </w:t>
      </w:r>
      <w:r w:rsidRPr="005819C8">
        <w:rPr>
          <w:rFonts w:ascii="Times New Roman" w:eastAsia="標楷體" w:hAnsi="Times New Roman" w:cs="Times New Roman"/>
          <w:sz w:val="32"/>
        </w:rPr>
        <w:t>60</w:t>
      </w:r>
      <w:r w:rsidRPr="005819C8">
        <w:rPr>
          <w:rFonts w:ascii="Times New Roman" w:eastAsia="標楷體" w:hAnsi="Times New Roman" w:cs="Times New Roman"/>
          <w:spacing w:val="-20"/>
          <w:sz w:val="32"/>
        </w:rPr>
        <w:t xml:space="preserve"> </w:t>
      </w:r>
      <w:r w:rsidRPr="005819C8">
        <w:rPr>
          <w:rFonts w:ascii="Times New Roman" w:eastAsia="標楷體" w:hAnsi="Times New Roman" w:cs="Times New Roman"/>
          <w:sz w:val="32"/>
        </w:rPr>
        <w:t>分鐘即可恢復正常活動；一</w:t>
      </w:r>
      <w:r w:rsidRPr="005819C8">
        <w:rPr>
          <w:rFonts w:ascii="Times New Roman" w:eastAsia="標楷體" w:hAnsi="Times New Roman" w:cs="Times New Roman"/>
          <w:spacing w:val="-3"/>
          <w:sz w:val="32"/>
        </w:rPr>
        <w:t>般來說，持續</w:t>
      </w:r>
      <w:r w:rsidRPr="005819C8">
        <w:rPr>
          <w:rFonts w:ascii="Times New Roman" w:eastAsia="標楷體" w:hAnsi="Times New Roman" w:cs="Times New Roman"/>
          <w:spacing w:val="-3"/>
          <w:sz w:val="32"/>
        </w:rPr>
        <w:t xml:space="preserve"> </w:t>
      </w:r>
      <w:r w:rsidRPr="005819C8">
        <w:rPr>
          <w:rFonts w:ascii="Times New Roman" w:eastAsia="標楷體" w:hAnsi="Times New Roman" w:cs="Times New Roman"/>
          <w:sz w:val="32"/>
        </w:rPr>
        <w:t xml:space="preserve">20~30 </w:t>
      </w:r>
      <w:r w:rsidRPr="005819C8">
        <w:rPr>
          <w:rFonts w:ascii="Times New Roman" w:eastAsia="標楷體" w:hAnsi="Times New Roman" w:cs="Times New Roman"/>
          <w:sz w:val="32"/>
        </w:rPr>
        <w:t>分鐘之頭暈是正常的，您可以不需要太擔心。</w:t>
      </w:r>
    </w:p>
    <w:p w14:paraId="74B76084" w14:textId="77777777" w:rsidR="00224FE6" w:rsidRPr="005819C8" w:rsidRDefault="00000000">
      <w:pPr>
        <w:pStyle w:val="2"/>
        <w:spacing w:before="355"/>
        <w:rPr>
          <w:rFonts w:ascii="Times New Roman" w:eastAsia="標楷體" w:hAnsi="Times New Roman" w:cs="Times New Roman"/>
          <w:u w:val="none"/>
        </w:rPr>
      </w:pPr>
      <w:r w:rsidRPr="005819C8">
        <w:rPr>
          <w:rFonts w:ascii="Times New Roman" w:eastAsia="標楷體" w:hAnsi="Times New Roman" w:cs="Times New Roman"/>
          <w:spacing w:val="-2"/>
        </w:rPr>
        <w:t>檢查</w:t>
      </w:r>
      <w:r w:rsidRPr="005819C8">
        <w:rPr>
          <w:rFonts w:ascii="Times New Roman" w:eastAsia="標楷體" w:hAnsi="Times New Roman" w:cs="Times New Roman"/>
          <w:spacing w:val="-2"/>
        </w:rPr>
        <w:t>(</w:t>
      </w:r>
      <w:r w:rsidRPr="005819C8">
        <w:rPr>
          <w:rFonts w:ascii="Times New Roman" w:eastAsia="標楷體" w:hAnsi="Times New Roman" w:cs="Times New Roman"/>
          <w:spacing w:val="-2"/>
        </w:rPr>
        <w:t>或醫療處置</w:t>
      </w:r>
      <w:r w:rsidRPr="005819C8">
        <w:rPr>
          <w:rFonts w:ascii="Times New Roman" w:eastAsia="標楷體" w:hAnsi="Times New Roman" w:cs="Times New Roman"/>
          <w:spacing w:val="-2"/>
        </w:rPr>
        <w:t>)</w:t>
      </w:r>
      <w:r w:rsidRPr="005819C8">
        <w:rPr>
          <w:rFonts w:ascii="Times New Roman" w:eastAsia="標楷體" w:hAnsi="Times New Roman" w:cs="Times New Roman"/>
          <w:spacing w:val="-2"/>
        </w:rPr>
        <w:t>效益</w:t>
      </w:r>
      <w:r w:rsidRPr="005819C8">
        <w:rPr>
          <w:rFonts w:ascii="Times New Roman" w:eastAsia="標楷體" w:hAnsi="Times New Roman" w:cs="Times New Roman"/>
          <w:spacing w:val="-10"/>
        </w:rPr>
        <w:t>:</w:t>
      </w:r>
    </w:p>
    <w:p w14:paraId="39FEAEE6" w14:textId="77777777" w:rsidR="00224FE6" w:rsidRPr="005819C8" w:rsidRDefault="00000000">
      <w:pPr>
        <w:pStyle w:val="a3"/>
        <w:ind w:right="167"/>
        <w:rPr>
          <w:rFonts w:ascii="Times New Roman" w:eastAsia="標楷體" w:hAnsi="Times New Roman" w:cs="Times New Roman"/>
        </w:rPr>
      </w:pPr>
      <w:r w:rsidRPr="005819C8">
        <w:rPr>
          <w:rFonts w:ascii="Times New Roman" w:eastAsia="標楷體" w:hAnsi="Times New Roman" w:cs="Times New Roman"/>
          <w:spacing w:val="-2"/>
        </w:rPr>
        <w:t>經由檢查或治療，您可以獲得以下列的效益，但醫師並不能保證您獲得任何一項；檢查或治療的效益與風險之間的取捨，應由您決定。</w:t>
      </w:r>
    </w:p>
    <w:p w14:paraId="7A888CA3" w14:textId="77777777" w:rsidR="00224FE6" w:rsidRPr="005819C8" w:rsidRDefault="00000000">
      <w:pPr>
        <w:pStyle w:val="a4"/>
        <w:numPr>
          <w:ilvl w:val="0"/>
          <w:numId w:val="2"/>
        </w:numPr>
        <w:tabs>
          <w:tab w:val="left" w:pos="445"/>
        </w:tabs>
        <w:spacing w:line="412" w:lineRule="exact"/>
        <w:ind w:left="445" w:hanging="359"/>
        <w:rPr>
          <w:rFonts w:ascii="Times New Roman" w:eastAsia="標楷體" w:hAnsi="Times New Roman" w:cs="Times New Roman"/>
          <w:sz w:val="32"/>
        </w:rPr>
      </w:pPr>
      <w:r w:rsidRPr="005819C8">
        <w:rPr>
          <w:rFonts w:ascii="Times New Roman" w:eastAsia="標楷體" w:hAnsi="Times New Roman" w:cs="Times New Roman"/>
          <w:spacing w:val="-8"/>
          <w:sz w:val="32"/>
        </w:rPr>
        <w:t>降低焦慮及痛苦不適感，甚至有</w:t>
      </w:r>
      <w:r w:rsidRPr="005819C8">
        <w:rPr>
          <w:rFonts w:ascii="Times New Roman" w:eastAsia="標楷體" w:hAnsi="Times New Roman" w:cs="Times New Roman"/>
          <w:spacing w:val="-8"/>
          <w:sz w:val="32"/>
        </w:rPr>
        <w:t xml:space="preserve"> </w:t>
      </w:r>
      <w:r w:rsidRPr="005819C8">
        <w:rPr>
          <w:rFonts w:ascii="Times New Roman" w:eastAsia="標楷體" w:hAnsi="Times New Roman" w:cs="Times New Roman"/>
          <w:spacing w:val="-2"/>
          <w:sz w:val="32"/>
        </w:rPr>
        <w:t>85%</w:t>
      </w:r>
      <w:r w:rsidRPr="005819C8">
        <w:rPr>
          <w:rFonts w:ascii="Times New Roman" w:eastAsia="標楷體" w:hAnsi="Times New Roman" w:cs="Times New Roman"/>
          <w:spacing w:val="65"/>
          <w:sz w:val="32"/>
        </w:rPr>
        <w:t xml:space="preserve"> </w:t>
      </w:r>
      <w:r w:rsidRPr="005819C8">
        <w:rPr>
          <w:rFonts w:ascii="Times New Roman" w:eastAsia="標楷體" w:hAnsi="Times New Roman" w:cs="Times New Roman"/>
          <w:spacing w:val="-3"/>
          <w:sz w:val="32"/>
        </w:rPr>
        <w:t>機率可能進入完全睡眠狀態。</w:t>
      </w:r>
    </w:p>
    <w:p w14:paraId="6388364F" w14:textId="77777777" w:rsidR="00224FE6" w:rsidRPr="005819C8" w:rsidRDefault="00000000">
      <w:pPr>
        <w:pStyle w:val="a4"/>
        <w:numPr>
          <w:ilvl w:val="0"/>
          <w:numId w:val="2"/>
        </w:numPr>
        <w:tabs>
          <w:tab w:val="left" w:pos="445"/>
        </w:tabs>
        <w:ind w:left="445" w:hanging="359"/>
        <w:rPr>
          <w:rFonts w:ascii="Times New Roman" w:eastAsia="標楷體" w:hAnsi="Times New Roman" w:cs="Times New Roman"/>
          <w:sz w:val="32"/>
        </w:rPr>
      </w:pPr>
      <w:r w:rsidRPr="005819C8">
        <w:rPr>
          <w:rFonts w:ascii="Times New Roman" w:eastAsia="標楷體" w:hAnsi="Times New Roman" w:cs="Times New Roman"/>
          <w:spacing w:val="-5"/>
          <w:sz w:val="32"/>
        </w:rPr>
        <w:t>非手術室之深度麻醉。</w:t>
      </w:r>
    </w:p>
    <w:p w14:paraId="7B986085" w14:textId="77777777" w:rsidR="00224FE6" w:rsidRPr="005819C8" w:rsidRDefault="00000000">
      <w:pPr>
        <w:pStyle w:val="a4"/>
        <w:numPr>
          <w:ilvl w:val="0"/>
          <w:numId w:val="2"/>
        </w:numPr>
        <w:tabs>
          <w:tab w:val="left" w:pos="445"/>
        </w:tabs>
        <w:spacing w:line="422" w:lineRule="exact"/>
        <w:ind w:left="445" w:hanging="359"/>
        <w:rPr>
          <w:rFonts w:ascii="Times New Roman" w:eastAsia="標楷體" w:hAnsi="Times New Roman" w:cs="Times New Roman"/>
          <w:sz w:val="32"/>
        </w:rPr>
      </w:pPr>
      <w:r w:rsidRPr="005819C8">
        <w:rPr>
          <w:rFonts w:ascii="Times New Roman" w:eastAsia="標楷體" w:hAnsi="Times New Roman" w:cs="Times New Roman"/>
          <w:spacing w:val="-5"/>
          <w:sz w:val="32"/>
        </w:rPr>
        <w:t>恢復時間短。</w:t>
      </w:r>
    </w:p>
    <w:p w14:paraId="1FBBB6C5" w14:textId="77777777" w:rsidR="00224FE6" w:rsidRPr="005819C8" w:rsidRDefault="00000000">
      <w:pPr>
        <w:pStyle w:val="2"/>
        <w:spacing w:before="358"/>
        <w:rPr>
          <w:rFonts w:ascii="Times New Roman" w:eastAsia="標楷體" w:hAnsi="Times New Roman" w:cs="Times New Roman"/>
          <w:u w:val="none"/>
        </w:rPr>
      </w:pPr>
      <w:r w:rsidRPr="005819C8">
        <w:rPr>
          <w:rFonts w:ascii="Times New Roman" w:eastAsia="標楷體" w:hAnsi="Times New Roman" w:cs="Times New Roman"/>
          <w:spacing w:val="-2"/>
        </w:rPr>
        <w:t>檢查</w:t>
      </w:r>
      <w:r w:rsidRPr="005819C8">
        <w:rPr>
          <w:rFonts w:ascii="Times New Roman" w:eastAsia="標楷體" w:hAnsi="Times New Roman" w:cs="Times New Roman"/>
          <w:spacing w:val="-2"/>
        </w:rPr>
        <w:t>(</w:t>
      </w:r>
      <w:r w:rsidRPr="005819C8">
        <w:rPr>
          <w:rFonts w:ascii="Times New Roman" w:eastAsia="標楷體" w:hAnsi="Times New Roman" w:cs="Times New Roman"/>
          <w:spacing w:val="-2"/>
        </w:rPr>
        <w:t>或醫療處置</w:t>
      </w:r>
      <w:r w:rsidRPr="005819C8">
        <w:rPr>
          <w:rFonts w:ascii="Times New Roman" w:eastAsia="標楷體" w:hAnsi="Times New Roman" w:cs="Times New Roman"/>
          <w:spacing w:val="-2"/>
        </w:rPr>
        <w:t>)</w:t>
      </w:r>
      <w:r w:rsidRPr="005819C8">
        <w:rPr>
          <w:rFonts w:ascii="Times New Roman" w:eastAsia="標楷體" w:hAnsi="Times New Roman" w:cs="Times New Roman"/>
          <w:spacing w:val="-2"/>
        </w:rPr>
        <w:t>風險</w:t>
      </w:r>
      <w:r w:rsidRPr="005819C8">
        <w:rPr>
          <w:rFonts w:ascii="Times New Roman" w:eastAsia="標楷體" w:hAnsi="Times New Roman" w:cs="Times New Roman"/>
          <w:spacing w:val="-10"/>
        </w:rPr>
        <w:t>:</w:t>
      </w:r>
    </w:p>
    <w:p w14:paraId="7F5F5F22" w14:textId="77777777" w:rsidR="00224FE6" w:rsidRPr="005819C8" w:rsidRDefault="00000000">
      <w:pPr>
        <w:pStyle w:val="a3"/>
        <w:spacing w:before="6" w:line="235" w:lineRule="auto"/>
        <w:ind w:right="163"/>
        <w:rPr>
          <w:rFonts w:ascii="Times New Roman" w:eastAsia="標楷體" w:hAnsi="Times New Roman" w:cs="Times New Roman"/>
        </w:rPr>
      </w:pPr>
      <w:r w:rsidRPr="005819C8">
        <w:rPr>
          <w:rFonts w:ascii="Times New Roman" w:eastAsia="標楷體" w:hAnsi="Times New Roman" w:cs="Times New Roman"/>
          <w:spacing w:val="-2"/>
        </w:rPr>
        <w:t>沒有任何醫療處置或檢查是不具風險的。以下是中重度鎮靜止痛以被認定的風險，但是仍然可能有醫師無法預期的風險未被列出</w:t>
      </w:r>
      <w:r w:rsidRPr="005819C8">
        <w:rPr>
          <w:rFonts w:ascii="Times New Roman" w:eastAsia="標楷體" w:hAnsi="Times New Roman" w:cs="Times New Roman"/>
          <w:spacing w:val="-2"/>
        </w:rPr>
        <w:t>:</w:t>
      </w:r>
    </w:p>
    <w:p w14:paraId="08D184B4" w14:textId="77777777" w:rsidR="00224FE6" w:rsidRPr="005819C8" w:rsidRDefault="00000000">
      <w:pPr>
        <w:pStyle w:val="a3"/>
        <w:ind w:right="136"/>
        <w:jc w:val="both"/>
        <w:rPr>
          <w:rFonts w:ascii="Times New Roman" w:eastAsia="標楷體" w:hAnsi="Times New Roman" w:cs="Times New Roman"/>
        </w:rPr>
      </w:pPr>
      <w:r w:rsidRPr="005819C8">
        <w:rPr>
          <w:rFonts w:ascii="Times New Roman" w:eastAsia="標楷體" w:hAnsi="Times New Roman" w:cs="Times New Roman"/>
          <w:spacing w:val="-22"/>
        </w:rPr>
        <w:t>此處置應用鎮靜止痛藥物，降低受檢者焦慮及痛苦</w:t>
      </w:r>
      <w:proofErr w:type="gramStart"/>
      <w:r w:rsidRPr="005819C8">
        <w:rPr>
          <w:rFonts w:ascii="Times New Roman" w:eastAsia="標楷體" w:hAnsi="Times New Roman" w:cs="Times New Roman"/>
          <w:spacing w:val="-22"/>
        </w:rPr>
        <w:t>不</w:t>
      </w:r>
      <w:proofErr w:type="gramEnd"/>
      <w:r w:rsidRPr="005819C8">
        <w:rPr>
          <w:rFonts w:ascii="Times New Roman" w:eastAsia="標楷體" w:hAnsi="Times New Roman" w:cs="Times New Roman"/>
          <w:spacing w:val="-22"/>
        </w:rPr>
        <w:t>感。受檢者甚至有</w:t>
      </w:r>
      <w:r w:rsidRPr="005819C8">
        <w:rPr>
          <w:rFonts w:ascii="Times New Roman" w:eastAsia="標楷體" w:hAnsi="Times New Roman" w:cs="Times New Roman"/>
          <w:spacing w:val="-22"/>
        </w:rPr>
        <w:t xml:space="preserve"> </w:t>
      </w:r>
      <w:r w:rsidRPr="005819C8">
        <w:rPr>
          <w:rFonts w:ascii="Times New Roman" w:eastAsia="標楷體" w:hAnsi="Times New Roman" w:cs="Times New Roman"/>
          <w:spacing w:val="-2"/>
        </w:rPr>
        <w:t>85%</w:t>
      </w:r>
      <w:r w:rsidRPr="005819C8">
        <w:rPr>
          <w:rFonts w:ascii="Times New Roman" w:eastAsia="標楷體" w:hAnsi="Times New Roman" w:cs="Times New Roman"/>
          <w:spacing w:val="-2"/>
        </w:rPr>
        <w:t>機力受限、血壓降低等情形。整個檢查過程及恢復</w:t>
      </w:r>
      <w:proofErr w:type="gramStart"/>
      <w:r w:rsidRPr="005819C8">
        <w:rPr>
          <w:rFonts w:ascii="Times New Roman" w:eastAsia="標楷體" w:hAnsi="Times New Roman" w:cs="Times New Roman"/>
          <w:spacing w:val="-2"/>
        </w:rPr>
        <w:t>期間，</w:t>
      </w:r>
      <w:proofErr w:type="gramEnd"/>
      <w:r w:rsidRPr="005819C8">
        <w:rPr>
          <w:rFonts w:ascii="Times New Roman" w:eastAsia="標楷體" w:hAnsi="Times New Roman" w:cs="Times New Roman"/>
          <w:spacing w:val="-2"/>
        </w:rPr>
        <w:t>醫療團隊會全程提供生命徵象之監控及</w:t>
      </w:r>
      <w:proofErr w:type="gramStart"/>
      <w:r w:rsidRPr="005819C8">
        <w:rPr>
          <w:rFonts w:ascii="Times New Roman" w:eastAsia="標楷體" w:hAnsi="Times New Roman" w:cs="Times New Roman"/>
          <w:spacing w:val="-2"/>
        </w:rPr>
        <w:t>完善照</w:t>
      </w:r>
      <w:proofErr w:type="gramEnd"/>
      <w:r w:rsidRPr="005819C8">
        <w:rPr>
          <w:rFonts w:ascii="Times New Roman" w:eastAsia="標楷體" w:hAnsi="Times New Roman" w:cs="Times New Roman"/>
          <w:spacing w:val="-2"/>
        </w:rPr>
        <w:t>護；實施中重度鎮靜止痛時，本院將善盡醫</w:t>
      </w:r>
      <w:r w:rsidRPr="005819C8">
        <w:rPr>
          <w:rFonts w:ascii="Times New Roman" w:eastAsia="標楷體" w:hAnsi="Times New Roman" w:cs="Times New Roman"/>
          <w:spacing w:val="-5"/>
        </w:rPr>
        <w:t>療上必要之注意，若發生緊急狀況，受檢人應同意接受必要之緊急處置。</w:t>
      </w:r>
    </w:p>
    <w:p w14:paraId="68DCAFDA" w14:textId="77777777" w:rsidR="00224FE6" w:rsidRPr="005819C8" w:rsidRDefault="00000000">
      <w:pPr>
        <w:spacing w:before="356" w:line="235" w:lineRule="auto"/>
        <w:ind w:left="86" w:right="8371"/>
        <w:rPr>
          <w:rFonts w:ascii="Times New Roman" w:eastAsia="標楷體" w:hAnsi="Times New Roman" w:cs="Times New Roman"/>
          <w:sz w:val="32"/>
        </w:rPr>
      </w:pPr>
      <w:r w:rsidRPr="005819C8">
        <w:rPr>
          <w:rFonts w:ascii="Times New Roman" w:eastAsia="標楷體" w:hAnsi="Times New Roman" w:cs="Times New Roman"/>
          <w:noProof/>
          <w:sz w:val="32"/>
        </w:rPr>
        <mc:AlternateContent>
          <mc:Choice Requires="wps">
            <w:drawing>
              <wp:anchor distT="0" distB="0" distL="0" distR="0" simplePos="0" relativeHeight="251657216" behindDoc="0" locked="0" layoutInCell="1" allowOverlap="1" wp14:anchorId="1E1B8E91" wp14:editId="22390B59">
                <wp:simplePos x="0" y="0"/>
                <wp:positionH relativeFrom="page">
                  <wp:posOffset>504444</wp:posOffset>
                </wp:positionH>
                <wp:positionV relativeFrom="paragraph">
                  <wp:posOffset>445590</wp:posOffset>
                </wp:positionV>
                <wp:extent cx="128841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8415" cy="10795"/>
                        </a:xfrm>
                        <a:custGeom>
                          <a:avLst/>
                          <a:gdLst/>
                          <a:ahLst/>
                          <a:cxnLst/>
                          <a:rect l="l" t="t" r="r" b="b"/>
                          <a:pathLst>
                            <a:path w="1288415" h="10795">
                              <a:moveTo>
                                <a:pt x="1288033" y="0"/>
                              </a:moveTo>
                              <a:lnTo>
                                <a:pt x="0" y="0"/>
                              </a:lnTo>
                              <a:lnTo>
                                <a:pt x="0" y="10667"/>
                              </a:lnTo>
                              <a:lnTo>
                                <a:pt x="1288033" y="10667"/>
                              </a:lnTo>
                              <a:lnTo>
                                <a:pt x="1288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03D03" id="Graphic 3" o:spid="_x0000_s1026" style="position:absolute;margin-left:39.7pt;margin-top:35.1pt;width:101.45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884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" path="m1288033,l,,,10667r1288033,l1288033,xe" fillcolor="black" stroked="f">
                <v:path arrowok="t"/>
                <w10:wrap anchorx="page"/>
              </v:shape>
            </w:pict>
          </mc:Fallback>
        </mc:AlternateContent>
      </w:r>
      <w:r w:rsidRPr="005819C8">
        <w:rPr>
          <w:rFonts w:ascii="Times New Roman" w:eastAsia="標楷體" w:hAnsi="Times New Roman" w:cs="Times New Roman"/>
          <w:noProof/>
          <w:sz w:val="32"/>
        </w:rPr>
        <mc:AlternateContent>
          <mc:Choice Requires="wps">
            <w:drawing>
              <wp:anchor distT="0" distB="0" distL="0" distR="0" simplePos="0" relativeHeight="251659264" behindDoc="0" locked="0" layoutInCell="1" allowOverlap="1" wp14:anchorId="0175116E" wp14:editId="032A5001">
                <wp:simplePos x="0" y="0"/>
                <wp:positionH relativeFrom="page">
                  <wp:posOffset>1781810</wp:posOffset>
                </wp:positionH>
                <wp:positionV relativeFrom="paragraph">
                  <wp:posOffset>698523</wp:posOffset>
                </wp:positionV>
                <wp:extent cx="523938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9385" cy="9525"/>
                        </a:xfrm>
                        <a:custGeom>
                          <a:avLst/>
                          <a:gdLst/>
                          <a:ahLst/>
                          <a:cxnLst/>
                          <a:rect l="l" t="t" r="r" b="b"/>
                          <a:pathLst>
                            <a:path w="5239385" h="9525">
                              <a:moveTo>
                                <a:pt x="5239258" y="0"/>
                              </a:moveTo>
                              <a:lnTo>
                                <a:pt x="0" y="0"/>
                              </a:lnTo>
                              <a:lnTo>
                                <a:pt x="0" y="9143"/>
                              </a:lnTo>
                              <a:lnTo>
                                <a:pt x="5239258" y="9143"/>
                              </a:lnTo>
                              <a:lnTo>
                                <a:pt x="52392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3A57E" id="Graphic 4" o:spid="_x0000_s1026" style="position:absolute;margin-left:140.3pt;margin-top:55pt;width:412.5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2393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" path="m5239258,l,,,9143r5239258,l5239258,xe" fillcolor="black" stroked="f">
                <v:path arrowok="t"/>
                <w10:wrap anchorx="page"/>
              </v:shape>
            </w:pict>
          </mc:Fallback>
        </mc:AlternateContent>
      </w:r>
      <w:r w:rsidRPr="005819C8">
        <w:rPr>
          <w:rFonts w:ascii="Times New Roman" w:eastAsia="標楷體" w:hAnsi="Times New Roman" w:cs="Times New Roman"/>
          <w:b/>
          <w:spacing w:val="-2"/>
          <w:sz w:val="32"/>
        </w:rPr>
        <w:t>替代方案</w:t>
      </w:r>
      <w:r w:rsidRPr="005819C8">
        <w:rPr>
          <w:rFonts w:ascii="Times New Roman" w:eastAsia="標楷體" w:hAnsi="Times New Roman" w:cs="Times New Roman"/>
          <w:b/>
          <w:spacing w:val="-2"/>
          <w:sz w:val="32"/>
        </w:rPr>
        <w:t>:</w:t>
      </w:r>
      <w:r w:rsidRPr="005819C8">
        <w:rPr>
          <w:rFonts w:ascii="Times New Roman" w:eastAsia="標楷體" w:hAnsi="Times New Roman" w:cs="Times New Roman"/>
          <w:b/>
          <w:spacing w:val="-2"/>
          <w:sz w:val="32"/>
        </w:rPr>
        <w:t>無。</w:t>
      </w:r>
      <w:r w:rsidRPr="005819C8">
        <w:rPr>
          <w:rFonts w:ascii="Times New Roman" w:eastAsia="標楷體" w:hAnsi="Times New Roman" w:cs="Times New Roman"/>
          <w:spacing w:val="-4"/>
          <w:sz w:val="32"/>
        </w:rPr>
        <w:t>醫師補充說明</w:t>
      </w:r>
      <w:r w:rsidRPr="005819C8">
        <w:rPr>
          <w:rFonts w:ascii="Times New Roman" w:eastAsia="標楷體" w:hAnsi="Times New Roman" w:cs="Times New Roman"/>
          <w:spacing w:val="-10"/>
          <w:sz w:val="32"/>
        </w:rPr>
        <w:t>:</w:t>
      </w:r>
    </w:p>
    <w:p w14:paraId="75531C74" w14:textId="77777777" w:rsidR="00224FE6" w:rsidRPr="005819C8" w:rsidRDefault="00224FE6">
      <w:pPr>
        <w:spacing w:line="235" w:lineRule="auto"/>
        <w:rPr>
          <w:rFonts w:ascii="Times New Roman" w:eastAsia="標楷體" w:hAnsi="Times New Roman" w:cs="Times New Roman"/>
          <w:sz w:val="32"/>
        </w:rPr>
        <w:sectPr w:rsidR="00224FE6" w:rsidRPr="005819C8">
          <w:headerReference w:type="default" r:id="rId7"/>
          <w:footerReference w:type="default" r:id="rId8"/>
          <w:type w:val="continuous"/>
          <w:pgSz w:w="11910" w:h="16840"/>
          <w:pgMar w:top="1500" w:right="708" w:bottom="1180" w:left="708" w:header="888" w:footer="984" w:gutter="0"/>
          <w:pgNumType w:start="1"/>
          <w:cols w:space="720"/>
        </w:sectPr>
      </w:pPr>
    </w:p>
    <w:p w14:paraId="10777B50" w14:textId="77777777" w:rsidR="00224FE6" w:rsidRPr="005819C8" w:rsidRDefault="00000000">
      <w:pPr>
        <w:spacing w:before="74" w:line="474" w:lineRule="exact"/>
        <w:ind w:left="86"/>
        <w:rPr>
          <w:rFonts w:ascii="Times New Roman" w:eastAsia="標楷體" w:hAnsi="Times New Roman" w:cs="Times New Roman"/>
          <w:b/>
          <w:sz w:val="36"/>
        </w:rPr>
      </w:pPr>
      <w:r w:rsidRPr="005819C8">
        <w:rPr>
          <w:rFonts w:ascii="Times New Roman" w:eastAsia="標楷體" w:hAnsi="Times New Roman" w:cs="Times New Roman"/>
          <w:b/>
          <w:spacing w:val="-4"/>
          <w:sz w:val="36"/>
        </w:rPr>
        <w:lastRenderedPageBreak/>
        <w:t>中重度鎮靜止痛執行前敬請嚴格遵守下列檢查衛教及注意事項</w:t>
      </w:r>
      <w:r w:rsidRPr="005819C8">
        <w:rPr>
          <w:rFonts w:ascii="Times New Roman" w:eastAsia="標楷體" w:hAnsi="Times New Roman" w:cs="Times New Roman"/>
          <w:b/>
          <w:spacing w:val="-10"/>
          <w:sz w:val="36"/>
        </w:rPr>
        <w:t>:</w:t>
      </w:r>
    </w:p>
    <w:p w14:paraId="52C27890" w14:textId="77777777" w:rsidR="00224FE6" w:rsidRPr="005819C8" w:rsidRDefault="00000000">
      <w:pPr>
        <w:pStyle w:val="a4"/>
        <w:numPr>
          <w:ilvl w:val="0"/>
          <w:numId w:val="1"/>
        </w:numPr>
        <w:tabs>
          <w:tab w:val="left" w:pos="444"/>
          <w:tab w:val="left" w:pos="446"/>
        </w:tabs>
        <w:spacing w:line="240" w:lineRule="auto"/>
        <w:ind w:right="445"/>
        <w:rPr>
          <w:rFonts w:ascii="Times New Roman" w:eastAsia="標楷體" w:hAnsi="Times New Roman" w:cs="Times New Roman"/>
          <w:sz w:val="32"/>
        </w:rPr>
      </w:pPr>
      <w:r w:rsidRPr="005819C8">
        <w:rPr>
          <w:rFonts w:ascii="Times New Roman" w:eastAsia="標楷體" w:hAnsi="Times New Roman" w:cs="Times New Roman"/>
          <w:spacing w:val="-2"/>
          <w:sz w:val="32"/>
        </w:rPr>
        <w:t>有心肺功能異常或曾對鎮靜藥品過敏者受檢人應事先及主動告知醫護</w:t>
      </w:r>
      <w:r w:rsidRPr="005819C8">
        <w:rPr>
          <w:rFonts w:ascii="Times New Roman" w:eastAsia="標楷體" w:hAnsi="Times New Roman" w:cs="Times New Roman"/>
          <w:spacing w:val="-4"/>
          <w:sz w:val="32"/>
        </w:rPr>
        <w:t>人員。</w:t>
      </w:r>
    </w:p>
    <w:p w14:paraId="0998179D" w14:textId="77777777" w:rsidR="00224FE6" w:rsidRPr="005819C8" w:rsidRDefault="00000000">
      <w:pPr>
        <w:pStyle w:val="a4"/>
        <w:numPr>
          <w:ilvl w:val="0"/>
          <w:numId w:val="1"/>
        </w:numPr>
        <w:tabs>
          <w:tab w:val="left" w:pos="445"/>
        </w:tabs>
        <w:spacing w:line="412" w:lineRule="exact"/>
        <w:ind w:left="445" w:hanging="359"/>
        <w:rPr>
          <w:rFonts w:ascii="Times New Roman" w:eastAsia="標楷體" w:hAnsi="Times New Roman" w:cs="Times New Roman"/>
          <w:sz w:val="32"/>
        </w:rPr>
      </w:pPr>
      <w:r w:rsidRPr="005819C8">
        <w:rPr>
          <w:rFonts w:ascii="Times New Roman" w:eastAsia="標楷體" w:hAnsi="Times New Roman" w:cs="Times New Roman"/>
          <w:spacing w:val="-27"/>
          <w:sz w:val="32"/>
        </w:rPr>
        <w:t>空腹</w:t>
      </w:r>
      <w:r w:rsidRPr="005819C8">
        <w:rPr>
          <w:rFonts w:ascii="Times New Roman" w:eastAsia="標楷體" w:hAnsi="Times New Roman" w:cs="Times New Roman"/>
          <w:spacing w:val="-27"/>
          <w:sz w:val="32"/>
        </w:rPr>
        <w:t xml:space="preserve"> </w:t>
      </w:r>
      <w:r w:rsidRPr="005819C8">
        <w:rPr>
          <w:rFonts w:ascii="Times New Roman" w:eastAsia="標楷體" w:hAnsi="Times New Roman" w:cs="Times New Roman"/>
          <w:sz w:val="32"/>
        </w:rPr>
        <w:t>8</w:t>
      </w:r>
      <w:r w:rsidRPr="005819C8">
        <w:rPr>
          <w:rFonts w:ascii="Times New Roman" w:eastAsia="標楷體" w:hAnsi="Times New Roman" w:cs="Times New Roman"/>
          <w:spacing w:val="-14"/>
          <w:sz w:val="32"/>
        </w:rPr>
        <w:t xml:space="preserve"> </w:t>
      </w:r>
      <w:r w:rsidRPr="005819C8">
        <w:rPr>
          <w:rFonts w:ascii="Times New Roman" w:eastAsia="標楷體" w:hAnsi="Times New Roman" w:cs="Times New Roman"/>
          <w:spacing w:val="-4"/>
          <w:sz w:val="32"/>
        </w:rPr>
        <w:t>小時。</w:t>
      </w:r>
    </w:p>
    <w:p w14:paraId="2ACE99B5" w14:textId="77777777" w:rsidR="00224FE6" w:rsidRPr="005819C8" w:rsidRDefault="00000000">
      <w:pPr>
        <w:pStyle w:val="a4"/>
        <w:numPr>
          <w:ilvl w:val="0"/>
          <w:numId w:val="1"/>
        </w:numPr>
        <w:tabs>
          <w:tab w:val="left" w:pos="445"/>
        </w:tabs>
        <w:ind w:left="445" w:hanging="359"/>
        <w:rPr>
          <w:rFonts w:ascii="Times New Roman" w:eastAsia="標楷體" w:hAnsi="Times New Roman" w:cs="Times New Roman"/>
          <w:sz w:val="32"/>
        </w:rPr>
      </w:pPr>
      <w:r w:rsidRPr="005819C8">
        <w:rPr>
          <w:rFonts w:ascii="Times New Roman" w:eastAsia="標楷體" w:hAnsi="Times New Roman" w:cs="Times New Roman"/>
          <w:spacing w:val="-28"/>
          <w:sz w:val="32"/>
        </w:rPr>
        <w:t>受檢</w:t>
      </w:r>
      <w:r w:rsidRPr="005819C8">
        <w:rPr>
          <w:rFonts w:ascii="Times New Roman" w:eastAsia="標楷體" w:hAnsi="Times New Roman" w:cs="Times New Roman"/>
          <w:spacing w:val="-28"/>
          <w:sz w:val="32"/>
        </w:rPr>
        <w:t xml:space="preserve"> </w:t>
      </w:r>
      <w:r w:rsidRPr="005819C8">
        <w:rPr>
          <w:rFonts w:ascii="Times New Roman" w:eastAsia="標楷體" w:hAnsi="Times New Roman" w:cs="Times New Roman"/>
          <w:spacing w:val="-2"/>
          <w:sz w:val="32"/>
        </w:rPr>
        <w:t>24</w:t>
      </w:r>
      <w:r w:rsidRPr="005819C8">
        <w:rPr>
          <w:rFonts w:ascii="Times New Roman" w:eastAsia="標楷體" w:hAnsi="Times New Roman" w:cs="Times New Roman"/>
          <w:spacing w:val="-9"/>
          <w:sz w:val="32"/>
        </w:rPr>
        <w:t xml:space="preserve"> </w:t>
      </w:r>
      <w:r w:rsidRPr="005819C8">
        <w:rPr>
          <w:rFonts w:ascii="Times New Roman" w:eastAsia="標楷體" w:hAnsi="Times New Roman" w:cs="Times New Roman"/>
          <w:spacing w:val="-3"/>
          <w:sz w:val="32"/>
        </w:rPr>
        <w:t>小時內不可駕駛交通工具。</w:t>
      </w:r>
    </w:p>
    <w:p w14:paraId="52EB8D05" w14:textId="77777777" w:rsidR="00224FE6" w:rsidRPr="005819C8" w:rsidRDefault="00000000">
      <w:pPr>
        <w:pStyle w:val="a4"/>
        <w:numPr>
          <w:ilvl w:val="0"/>
          <w:numId w:val="1"/>
        </w:numPr>
        <w:tabs>
          <w:tab w:val="left" w:pos="445"/>
        </w:tabs>
        <w:spacing w:line="415" w:lineRule="exact"/>
        <w:ind w:left="445" w:hanging="359"/>
        <w:rPr>
          <w:rFonts w:ascii="Times New Roman" w:eastAsia="標楷體" w:hAnsi="Times New Roman" w:cs="Times New Roman"/>
          <w:sz w:val="32"/>
        </w:rPr>
      </w:pPr>
      <w:r w:rsidRPr="005819C8">
        <w:rPr>
          <w:rFonts w:ascii="Times New Roman" w:eastAsia="標楷體" w:hAnsi="Times New Roman" w:cs="Times New Roman"/>
          <w:spacing w:val="-29"/>
          <w:sz w:val="32"/>
        </w:rPr>
        <w:t>受檢</w:t>
      </w:r>
      <w:r w:rsidRPr="005819C8">
        <w:rPr>
          <w:rFonts w:ascii="Times New Roman" w:eastAsia="標楷體" w:hAnsi="Times New Roman" w:cs="Times New Roman"/>
          <w:spacing w:val="-29"/>
          <w:sz w:val="32"/>
        </w:rPr>
        <w:t xml:space="preserve"> </w:t>
      </w:r>
      <w:r w:rsidRPr="005819C8">
        <w:rPr>
          <w:rFonts w:ascii="Times New Roman" w:eastAsia="標楷體" w:hAnsi="Times New Roman" w:cs="Times New Roman"/>
          <w:spacing w:val="-2"/>
          <w:sz w:val="32"/>
        </w:rPr>
        <w:t>24</w:t>
      </w:r>
      <w:r w:rsidRPr="005819C8">
        <w:rPr>
          <w:rFonts w:ascii="Times New Roman" w:eastAsia="標楷體" w:hAnsi="Times New Roman" w:cs="Times New Roman"/>
          <w:spacing w:val="-11"/>
          <w:sz w:val="32"/>
        </w:rPr>
        <w:t xml:space="preserve"> </w:t>
      </w:r>
      <w:r w:rsidRPr="005819C8">
        <w:rPr>
          <w:rFonts w:ascii="Times New Roman" w:eastAsia="標楷體" w:hAnsi="Times New Roman" w:cs="Times New Roman"/>
          <w:spacing w:val="-3"/>
          <w:sz w:val="32"/>
        </w:rPr>
        <w:t>小時內應避免從事精細動作或操作機器。</w:t>
      </w:r>
    </w:p>
    <w:p w14:paraId="318DD19C" w14:textId="77777777" w:rsidR="00224FE6" w:rsidRPr="005819C8" w:rsidRDefault="00000000">
      <w:pPr>
        <w:pStyle w:val="a4"/>
        <w:numPr>
          <w:ilvl w:val="0"/>
          <w:numId w:val="1"/>
        </w:numPr>
        <w:tabs>
          <w:tab w:val="left" w:pos="445"/>
        </w:tabs>
        <w:ind w:left="445" w:hanging="359"/>
        <w:rPr>
          <w:rFonts w:ascii="Times New Roman" w:eastAsia="標楷體" w:hAnsi="Times New Roman" w:cs="Times New Roman"/>
          <w:sz w:val="32"/>
        </w:rPr>
      </w:pPr>
      <w:r w:rsidRPr="005819C8">
        <w:rPr>
          <w:rFonts w:ascii="Times New Roman" w:eastAsia="標楷體" w:hAnsi="Times New Roman" w:cs="Times New Roman"/>
          <w:spacing w:val="-5"/>
          <w:sz w:val="32"/>
        </w:rPr>
        <w:t>檢查當日需有家屬或朋友陪同。</w:t>
      </w:r>
    </w:p>
    <w:p w14:paraId="28AF0A84" w14:textId="77777777" w:rsidR="00224FE6" w:rsidRPr="005819C8" w:rsidRDefault="00000000">
      <w:pPr>
        <w:pStyle w:val="a3"/>
        <w:spacing w:line="422" w:lineRule="exact"/>
        <w:rPr>
          <w:rFonts w:ascii="Times New Roman" w:eastAsia="標楷體" w:hAnsi="Times New Roman" w:cs="Times New Roman"/>
        </w:rPr>
      </w:pPr>
      <w:r w:rsidRPr="005819C8">
        <w:rPr>
          <w:rFonts w:ascii="Times New Roman" w:eastAsia="標楷體" w:hAnsi="Times New Roman" w:cs="Times New Roman"/>
          <w:spacing w:val="-4"/>
        </w:rPr>
        <w:t>依上述各項說明，請您慎重決定是否同意及接受此項檢查</w:t>
      </w:r>
      <w:r w:rsidRPr="005819C8">
        <w:rPr>
          <w:rFonts w:ascii="Times New Roman" w:eastAsia="標楷體" w:hAnsi="Times New Roman" w:cs="Times New Roman"/>
          <w:spacing w:val="-4"/>
        </w:rPr>
        <w:t>(</w:t>
      </w:r>
      <w:r w:rsidRPr="005819C8">
        <w:rPr>
          <w:rFonts w:ascii="Times New Roman" w:eastAsia="標楷體" w:hAnsi="Times New Roman" w:cs="Times New Roman"/>
          <w:spacing w:val="-4"/>
        </w:rPr>
        <w:t>或醫療處置</w:t>
      </w:r>
      <w:r w:rsidRPr="005819C8">
        <w:rPr>
          <w:rFonts w:ascii="Times New Roman" w:eastAsia="標楷體" w:hAnsi="Times New Roman" w:cs="Times New Roman"/>
          <w:spacing w:val="-4"/>
        </w:rPr>
        <w:t>)</w:t>
      </w:r>
      <w:r w:rsidRPr="005819C8">
        <w:rPr>
          <w:rFonts w:ascii="Times New Roman" w:eastAsia="標楷體" w:hAnsi="Times New Roman" w:cs="Times New Roman"/>
          <w:spacing w:val="-10"/>
        </w:rPr>
        <w:t>。</w:t>
      </w:r>
    </w:p>
    <w:p w14:paraId="5E33304F" w14:textId="77777777" w:rsidR="00224FE6" w:rsidRPr="005819C8" w:rsidRDefault="00000000">
      <w:pPr>
        <w:pStyle w:val="2"/>
        <w:spacing w:before="354" w:line="421" w:lineRule="exact"/>
        <w:rPr>
          <w:rFonts w:ascii="Times New Roman" w:eastAsia="標楷體" w:hAnsi="Times New Roman" w:cs="Times New Roman"/>
          <w:u w:val="none"/>
        </w:rPr>
      </w:pPr>
      <w:r w:rsidRPr="005819C8">
        <w:rPr>
          <w:rFonts w:ascii="Times New Roman" w:eastAsia="標楷體" w:hAnsi="Times New Roman" w:cs="Times New Roman"/>
          <w:spacing w:val="-2"/>
        </w:rPr>
        <w:t>受檢人聲明</w:t>
      </w:r>
      <w:r w:rsidRPr="005819C8">
        <w:rPr>
          <w:rFonts w:ascii="Times New Roman" w:eastAsia="標楷體" w:hAnsi="Times New Roman" w:cs="Times New Roman"/>
          <w:spacing w:val="-10"/>
        </w:rPr>
        <w:t>:</w:t>
      </w:r>
    </w:p>
    <w:p w14:paraId="6CD1360A" w14:textId="77777777" w:rsidR="00224FE6" w:rsidRPr="005819C8" w:rsidRDefault="00000000">
      <w:pPr>
        <w:pStyle w:val="a3"/>
        <w:spacing w:line="237" w:lineRule="auto"/>
        <w:ind w:right="137"/>
        <w:rPr>
          <w:rFonts w:ascii="Times New Roman" w:eastAsia="標楷體" w:hAnsi="Times New Roman" w:cs="Times New Roman"/>
        </w:rPr>
      </w:pPr>
      <w:r w:rsidRPr="005819C8">
        <w:rPr>
          <w:rFonts w:ascii="Times New Roman" w:eastAsia="標楷體" w:hAnsi="Times New Roman" w:cs="Times New Roman"/>
          <w:spacing w:val="-2"/>
        </w:rPr>
        <w:t>本人絕對信任執行醫師所為均基於善意，並同意接受此檢查</w:t>
      </w:r>
      <w:r w:rsidRPr="005819C8">
        <w:rPr>
          <w:rFonts w:ascii="Times New Roman" w:eastAsia="標楷體" w:hAnsi="Times New Roman" w:cs="Times New Roman"/>
          <w:spacing w:val="-2"/>
        </w:rPr>
        <w:t>(</w:t>
      </w:r>
      <w:r w:rsidRPr="005819C8">
        <w:rPr>
          <w:rFonts w:ascii="Times New Roman" w:eastAsia="標楷體" w:hAnsi="Times New Roman" w:cs="Times New Roman"/>
          <w:spacing w:val="-2"/>
        </w:rPr>
        <w:t>或醫療處置</w:t>
      </w:r>
      <w:r w:rsidRPr="005819C8">
        <w:rPr>
          <w:rFonts w:ascii="Times New Roman" w:eastAsia="標楷體" w:hAnsi="Times New Roman" w:cs="Times New Roman"/>
          <w:spacing w:val="-2"/>
        </w:rPr>
        <w:t>)</w:t>
      </w:r>
      <w:r w:rsidRPr="005819C8">
        <w:rPr>
          <w:rFonts w:ascii="Times New Roman" w:eastAsia="標楷體" w:hAnsi="Times New Roman" w:cs="Times New Roman"/>
          <w:spacing w:val="-7"/>
        </w:rPr>
        <w:t>及可，能併發之不良後果。深信</w:t>
      </w:r>
      <w:r w:rsidRPr="005819C8">
        <w:rPr>
          <w:rFonts w:ascii="Times New Roman" w:eastAsia="標楷體" w:hAnsi="Times New Roman" w:cs="Times New Roman"/>
          <w:spacing w:val="-7"/>
        </w:rPr>
        <w:t xml:space="preserve"> </w:t>
      </w:r>
      <w:r w:rsidRPr="005819C8">
        <w:rPr>
          <w:rFonts w:ascii="Times New Roman" w:eastAsia="標楷體" w:hAnsi="Times New Roman" w:cs="Times New Roman"/>
          <w:spacing w:val="-7"/>
        </w:rPr>
        <w:t>貴院及醫療人員已善盡診療責任避免意外</w:t>
      </w:r>
      <w:r w:rsidRPr="005819C8">
        <w:rPr>
          <w:rFonts w:ascii="Times New Roman" w:eastAsia="標楷體" w:hAnsi="Times New Roman" w:cs="Times New Roman"/>
        </w:rPr>
        <w:t>之發生，若在執行檢查</w:t>
      </w:r>
      <w:r w:rsidRPr="005819C8">
        <w:rPr>
          <w:rFonts w:ascii="Times New Roman" w:eastAsia="標楷體" w:hAnsi="Times New Roman" w:cs="Times New Roman"/>
        </w:rPr>
        <w:t>(</w:t>
      </w:r>
      <w:r w:rsidRPr="005819C8">
        <w:rPr>
          <w:rFonts w:ascii="Times New Roman" w:eastAsia="標楷體" w:hAnsi="Times New Roman" w:cs="Times New Roman"/>
        </w:rPr>
        <w:t>或醫療處置</w:t>
      </w:r>
      <w:r w:rsidRPr="005819C8">
        <w:rPr>
          <w:rFonts w:ascii="Times New Roman" w:eastAsia="標楷體" w:hAnsi="Times New Roman" w:cs="Times New Roman"/>
        </w:rPr>
        <w:t>)</w:t>
      </w:r>
      <w:r w:rsidRPr="005819C8">
        <w:rPr>
          <w:rFonts w:ascii="Times New Roman" w:eastAsia="標楷體" w:hAnsi="Times New Roman" w:cs="Times New Roman"/>
          <w:spacing w:val="-3"/>
        </w:rPr>
        <w:t>期間發生緊急狀況，同意接受</w:t>
      </w:r>
      <w:r w:rsidRPr="005819C8">
        <w:rPr>
          <w:rFonts w:ascii="Times New Roman" w:eastAsia="標楷體" w:hAnsi="Times New Roman" w:cs="Times New Roman"/>
          <w:spacing w:val="-3"/>
        </w:rPr>
        <w:t xml:space="preserve"> </w:t>
      </w:r>
      <w:r w:rsidRPr="005819C8">
        <w:rPr>
          <w:rFonts w:ascii="Times New Roman" w:eastAsia="標楷體" w:hAnsi="Times New Roman" w:cs="Times New Roman"/>
          <w:spacing w:val="-3"/>
        </w:rPr>
        <w:t>貴院必</w:t>
      </w:r>
      <w:r w:rsidRPr="005819C8">
        <w:rPr>
          <w:rFonts w:ascii="Times New Roman" w:eastAsia="標楷體" w:hAnsi="Times New Roman" w:cs="Times New Roman"/>
          <w:spacing w:val="-2"/>
        </w:rPr>
        <w:t>要之處置。</w:t>
      </w:r>
    </w:p>
    <w:p w14:paraId="31131AB0" w14:textId="77777777" w:rsidR="00224FE6" w:rsidRPr="005819C8" w:rsidRDefault="00000000">
      <w:pPr>
        <w:pStyle w:val="a3"/>
        <w:spacing w:before="12" w:line="232" w:lineRule="auto"/>
        <w:ind w:right="167"/>
        <w:rPr>
          <w:rFonts w:ascii="Times New Roman" w:eastAsia="標楷體" w:hAnsi="Times New Roman" w:cs="Times New Roman"/>
        </w:rPr>
      </w:pPr>
      <w:r w:rsidRPr="005819C8">
        <w:rPr>
          <w:rFonts w:ascii="Times New Roman" w:eastAsia="標楷體" w:hAnsi="Times New Roman" w:cs="Times New Roman"/>
          <w:spacing w:val="-2"/>
        </w:rPr>
        <w:t>本人保證出於自由意願簽署本同意書，表示已接受上述說明，充分了解及</w:t>
      </w:r>
      <w:r w:rsidRPr="005819C8">
        <w:rPr>
          <w:rFonts w:ascii="Times New Roman" w:eastAsia="標楷體" w:hAnsi="Times New Roman" w:cs="Times New Roman"/>
        </w:rPr>
        <w:t>思考所做決定，並保有此中重度鎮靜止痛同意書副本一份</w:t>
      </w:r>
      <w:r w:rsidRPr="005819C8">
        <w:rPr>
          <w:rFonts w:ascii="Times New Roman" w:eastAsia="標楷體" w:hAnsi="Times New Roman" w:cs="Times New Roman"/>
        </w:rPr>
        <w:t>(</w:t>
      </w:r>
      <w:r w:rsidRPr="005819C8">
        <w:rPr>
          <w:rFonts w:ascii="Times New Roman" w:eastAsia="標楷體" w:hAnsi="Times New Roman" w:cs="Times New Roman"/>
          <w:spacing w:val="-10"/>
        </w:rPr>
        <w:t>共</w:t>
      </w:r>
      <w:r w:rsidRPr="005819C8">
        <w:rPr>
          <w:rFonts w:ascii="Times New Roman" w:eastAsia="標楷體" w:hAnsi="Times New Roman" w:cs="Times New Roman"/>
          <w:spacing w:val="-10"/>
        </w:rPr>
        <w:t xml:space="preserve"> </w:t>
      </w:r>
      <w:r w:rsidRPr="005819C8">
        <w:rPr>
          <w:rFonts w:ascii="Times New Roman" w:eastAsia="標楷體" w:hAnsi="Times New Roman" w:cs="Times New Roman"/>
        </w:rPr>
        <w:t xml:space="preserve">2 </w:t>
      </w:r>
      <w:r w:rsidRPr="005819C8">
        <w:rPr>
          <w:rFonts w:ascii="Times New Roman" w:eastAsia="標楷體" w:hAnsi="Times New Roman" w:cs="Times New Roman"/>
        </w:rPr>
        <w:t>頁</w:t>
      </w:r>
      <w:r w:rsidRPr="005819C8">
        <w:rPr>
          <w:rFonts w:ascii="Times New Roman" w:eastAsia="標楷體" w:hAnsi="Times New Roman" w:cs="Times New Roman"/>
        </w:rPr>
        <w:t>)</w:t>
      </w:r>
      <w:r w:rsidRPr="005819C8">
        <w:rPr>
          <w:rFonts w:ascii="Times New Roman" w:eastAsia="標楷體" w:hAnsi="Times New Roman" w:cs="Times New Roman"/>
        </w:rPr>
        <w:t>。</w:t>
      </w:r>
    </w:p>
    <w:p w14:paraId="44F3B1EC" w14:textId="77777777" w:rsidR="00224FE6" w:rsidRPr="005819C8" w:rsidRDefault="00224FE6">
      <w:pPr>
        <w:pStyle w:val="a3"/>
        <w:ind w:left="0"/>
        <w:rPr>
          <w:rFonts w:ascii="Times New Roman" w:eastAsia="標楷體" w:hAnsi="Times New Roman" w:cs="Times New Roman"/>
        </w:rPr>
      </w:pPr>
    </w:p>
    <w:p w14:paraId="53FD785C" w14:textId="77777777" w:rsidR="00224FE6" w:rsidRPr="005819C8" w:rsidRDefault="00224FE6">
      <w:pPr>
        <w:pStyle w:val="a3"/>
        <w:ind w:left="0"/>
        <w:rPr>
          <w:rFonts w:ascii="Times New Roman" w:eastAsia="標楷體" w:hAnsi="Times New Roman" w:cs="Times New Roman"/>
        </w:rPr>
      </w:pPr>
    </w:p>
    <w:p w14:paraId="3DFF4228" w14:textId="77777777" w:rsidR="00224FE6" w:rsidRPr="005819C8" w:rsidRDefault="00000000">
      <w:pPr>
        <w:pStyle w:val="1"/>
        <w:tabs>
          <w:tab w:val="left" w:pos="7627"/>
        </w:tabs>
        <w:rPr>
          <w:rFonts w:ascii="Times New Roman" w:eastAsia="標楷體" w:hAnsi="Times New Roman" w:cs="Times New Roman"/>
        </w:rPr>
      </w:pPr>
      <w:r w:rsidRPr="005819C8">
        <w:rPr>
          <w:rFonts w:ascii="Times New Roman" w:eastAsia="標楷體" w:hAnsi="Times New Roman" w:cs="Times New Roman"/>
        </w:rPr>
        <w:t xml:space="preserve">~ </w:t>
      </w:r>
      <w:r w:rsidRPr="005819C8">
        <w:rPr>
          <w:rFonts w:ascii="Times New Roman" w:eastAsia="標楷體" w:hAnsi="Times New Roman" w:cs="Times New Roman"/>
        </w:rPr>
        <w:t>恩主公醫院</w:t>
      </w:r>
      <w:r w:rsidRPr="005819C8">
        <w:rPr>
          <w:rFonts w:ascii="Times New Roman" w:eastAsia="標楷體" w:hAnsi="Times New Roman" w:cs="Times New Roman"/>
          <w:spacing w:val="-1"/>
        </w:rPr>
        <w:t xml:space="preserve">  </w:t>
      </w:r>
      <w:r w:rsidRPr="005819C8">
        <w:rPr>
          <w:rFonts w:ascii="Times New Roman" w:eastAsia="標楷體" w:hAnsi="Times New Roman" w:cs="Times New Roman"/>
        </w:rPr>
        <w:t>關心您的健康</w:t>
      </w:r>
      <w:r w:rsidRPr="005819C8">
        <w:rPr>
          <w:rFonts w:ascii="Times New Roman" w:eastAsia="標楷體" w:hAnsi="Times New Roman" w:cs="Times New Roman"/>
          <w:spacing w:val="-1"/>
        </w:rPr>
        <w:t xml:space="preserve">  </w:t>
      </w:r>
      <w:r w:rsidRPr="005819C8">
        <w:rPr>
          <w:rFonts w:ascii="Times New Roman" w:eastAsia="標楷體" w:hAnsi="Times New Roman" w:cs="Times New Roman"/>
        </w:rPr>
        <w:t>祝您平</w:t>
      </w:r>
      <w:r w:rsidRPr="005819C8">
        <w:rPr>
          <w:rFonts w:ascii="Times New Roman" w:eastAsia="標楷體" w:hAnsi="Times New Roman" w:cs="Times New Roman"/>
          <w:spacing w:val="-10"/>
        </w:rPr>
        <w:t>安</w:t>
      </w:r>
      <w:r w:rsidRPr="005819C8">
        <w:rPr>
          <w:rFonts w:ascii="Times New Roman" w:eastAsia="標楷體" w:hAnsi="Times New Roman" w:cs="Times New Roman"/>
        </w:rPr>
        <w:tab/>
      </w:r>
      <w:r w:rsidRPr="005819C8">
        <w:rPr>
          <w:rFonts w:ascii="Times New Roman" w:eastAsia="標楷體" w:hAnsi="Times New Roman" w:cs="Times New Roman"/>
          <w:spacing w:val="-10"/>
        </w:rPr>
        <w:t>~</w:t>
      </w:r>
    </w:p>
    <w:p w14:paraId="0499BF1E" w14:textId="77777777" w:rsidR="00224FE6" w:rsidRPr="005819C8" w:rsidRDefault="00224FE6">
      <w:pPr>
        <w:pStyle w:val="a3"/>
        <w:spacing w:before="112"/>
        <w:ind w:left="0"/>
        <w:rPr>
          <w:rFonts w:ascii="Times New Roman" w:eastAsia="標楷體" w:hAnsi="Times New Roman" w:cs="Times New Roman"/>
          <w:b/>
          <w:sz w:val="40"/>
        </w:rPr>
      </w:pPr>
    </w:p>
    <w:p w14:paraId="1945996C" w14:textId="77777777" w:rsidR="00224FE6" w:rsidRPr="005819C8" w:rsidRDefault="00000000">
      <w:pPr>
        <w:spacing w:before="1"/>
        <w:ind w:right="1007"/>
        <w:jc w:val="right"/>
        <w:rPr>
          <w:rFonts w:ascii="Times New Roman" w:eastAsia="標楷體" w:hAnsi="Times New Roman" w:cs="Times New Roman"/>
          <w:b/>
          <w:sz w:val="28"/>
        </w:rPr>
      </w:pPr>
      <w:r w:rsidRPr="005819C8">
        <w:rPr>
          <w:rFonts w:ascii="Times New Roman" w:eastAsia="標楷體" w:hAnsi="Times New Roman" w:cs="Times New Roman"/>
          <w:b/>
          <w:spacing w:val="-4"/>
          <w:sz w:val="28"/>
        </w:rPr>
        <w:t>謝謝</w:t>
      </w:r>
      <w:r w:rsidRPr="005819C8">
        <w:rPr>
          <w:rFonts w:ascii="Times New Roman" w:eastAsia="標楷體" w:hAnsi="Times New Roman" w:cs="Times New Roman"/>
          <w:b/>
          <w:spacing w:val="-4"/>
          <w:sz w:val="28"/>
        </w:rPr>
        <w:t xml:space="preserve"> !</w:t>
      </w:r>
    </w:p>
    <w:sectPr w:rsidR="00224FE6" w:rsidRPr="005819C8">
      <w:pgSz w:w="11910" w:h="16840"/>
      <w:pgMar w:top="1500" w:right="708" w:bottom="1180" w:left="708" w:header="888"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63F8" w14:textId="77777777" w:rsidR="00D74335" w:rsidRDefault="00D74335">
      <w:r>
        <w:separator/>
      </w:r>
    </w:p>
  </w:endnote>
  <w:endnote w:type="continuationSeparator" w:id="0">
    <w:p w14:paraId="4F578646" w14:textId="77777777" w:rsidR="00D74335" w:rsidRDefault="00D7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36B" w14:textId="77777777" w:rsidR="00224FE6" w:rsidRDefault="00000000">
    <w:pPr>
      <w:pStyle w:val="a3"/>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1957B588" wp14:editId="54DBEF0F">
              <wp:simplePos x="0" y="0"/>
              <wp:positionH relativeFrom="page">
                <wp:posOffset>5511546</wp:posOffset>
              </wp:positionH>
              <wp:positionV relativeFrom="page">
                <wp:posOffset>9928104</wp:posOffset>
              </wp:positionV>
              <wp:extent cx="152273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165735"/>
                      </a:xfrm>
                      <a:prstGeom prst="rect">
                        <a:avLst/>
                      </a:prstGeom>
                    </wps:spPr>
                    <wps:txbx>
                      <w:txbxContent>
                        <w:p w14:paraId="73003D24" w14:textId="77777777" w:rsidR="00224FE6" w:rsidRDefault="00000000">
                          <w:pPr>
                            <w:spacing w:before="10"/>
                            <w:ind w:left="20"/>
                            <w:rPr>
                              <w:rFonts w:ascii="Times New Roman"/>
                              <w:sz w:val="20"/>
                            </w:rPr>
                          </w:pPr>
                          <w:r>
                            <w:rPr>
                              <w:rFonts w:ascii="Times New Roman"/>
                              <w:sz w:val="20"/>
                            </w:rPr>
                            <w:t>107/06/</w:t>
                          </w:r>
                          <w:proofErr w:type="gramStart"/>
                          <w:r>
                            <w:rPr>
                              <w:rFonts w:ascii="Times New Roman"/>
                              <w:sz w:val="20"/>
                            </w:rPr>
                            <w:t>01</w:t>
                          </w:r>
                          <w:r>
                            <w:rPr>
                              <w:rFonts w:ascii="Times New Roman"/>
                              <w:spacing w:val="41"/>
                              <w:sz w:val="20"/>
                            </w:rPr>
                            <w:t xml:space="preserve">  </w:t>
                          </w:r>
                          <w:r>
                            <w:rPr>
                              <w:rFonts w:ascii="Times New Roman"/>
                              <w:sz w:val="20"/>
                            </w:rPr>
                            <w:t>BMBI</w:t>
                          </w:r>
                          <w:proofErr w:type="gramEnd"/>
                          <w:r>
                            <w:rPr>
                              <w:rFonts w:ascii="Times New Roman"/>
                              <w:sz w:val="20"/>
                            </w:rPr>
                            <w:t>0EA09-</w:t>
                          </w:r>
                          <w:r>
                            <w:rPr>
                              <w:rFonts w:ascii="Times New Roman"/>
                              <w:spacing w:val="-5"/>
                              <w:sz w:val="20"/>
                            </w:rPr>
                            <w:t>01</w:t>
                          </w:r>
                        </w:p>
                      </w:txbxContent>
                    </wps:txbx>
                    <wps:bodyPr wrap="square" lIns="0" tIns="0" rIns="0" bIns="0" rtlCol="0">
                      <a:noAutofit/>
                    </wps:bodyPr>
                  </wps:wsp>
                </a:graphicData>
              </a:graphic>
            </wp:anchor>
          </w:drawing>
        </mc:Choice>
        <mc:Fallback>
          <w:pict>
            <v:shapetype w14:anchorId="1957B588" id="_x0000_t202" coordsize="21600,21600" o:spt="202" path="m,l,21600r21600,l21600,xe">
              <v:stroke joinstyle="miter"/>
              <v:path gradientshapeok="t" o:connecttype="rect"/>
            </v:shapetype>
            <v:shape id="Textbox 2" o:spid="_x0000_s1027" type="#_x0000_t202" style="position:absolute;margin-left:434pt;margin-top:781.75pt;width:119.9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" filled="f" stroked="f">
              <v:textbox inset="0,0,0,0">
                <w:txbxContent>
                  <w:p w14:paraId="73003D24" w14:textId="77777777" w:rsidR="00224FE6" w:rsidRDefault="00000000">
                    <w:pPr>
                      <w:spacing w:before="10"/>
                      <w:ind w:left="20"/>
                      <w:rPr>
                        <w:rFonts w:ascii="Times New Roman"/>
                        <w:sz w:val="20"/>
                      </w:rPr>
                    </w:pPr>
                    <w:r>
                      <w:rPr>
                        <w:rFonts w:ascii="Times New Roman"/>
                        <w:sz w:val="20"/>
                      </w:rPr>
                      <w:t>107/06/</w:t>
                    </w:r>
                    <w:proofErr w:type="gramStart"/>
                    <w:r>
                      <w:rPr>
                        <w:rFonts w:ascii="Times New Roman"/>
                        <w:sz w:val="20"/>
                      </w:rPr>
                      <w:t>01</w:t>
                    </w:r>
                    <w:r>
                      <w:rPr>
                        <w:rFonts w:ascii="Times New Roman"/>
                        <w:spacing w:val="41"/>
                        <w:sz w:val="20"/>
                      </w:rPr>
                      <w:t xml:space="preserve">  </w:t>
                    </w:r>
                    <w:r>
                      <w:rPr>
                        <w:rFonts w:ascii="Times New Roman"/>
                        <w:sz w:val="20"/>
                      </w:rPr>
                      <w:t>BMBI</w:t>
                    </w:r>
                    <w:proofErr w:type="gramEnd"/>
                    <w:r>
                      <w:rPr>
                        <w:rFonts w:ascii="Times New Roman"/>
                        <w:sz w:val="20"/>
                      </w:rPr>
                      <w:t>0EA09-</w:t>
                    </w:r>
                    <w:r>
                      <w:rPr>
                        <w:rFonts w:ascii="Times New Roman"/>
                        <w:spacing w:val="-5"/>
                        <w:sz w:val="20"/>
                      </w:rPr>
                      <w:t>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EBD1" w14:textId="77777777" w:rsidR="00D74335" w:rsidRDefault="00D74335">
      <w:r>
        <w:separator/>
      </w:r>
    </w:p>
  </w:footnote>
  <w:footnote w:type="continuationSeparator" w:id="0">
    <w:p w14:paraId="5B114447" w14:textId="77777777" w:rsidR="00D74335" w:rsidRDefault="00D7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95ED" w14:textId="77777777" w:rsidR="00224FE6" w:rsidRDefault="00000000">
    <w:pPr>
      <w:pStyle w:val="a3"/>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0B5E7CB6" wp14:editId="42E2FED9">
              <wp:simplePos x="0" y="0"/>
              <wp:positionH relativeFrom="page">
                <wp:posOffset>491744</wp:posOffset>
              </wp:positionH>
              <wp:positionV relativeFrom="page">
                <wp:posOffset>551060</wp:posOffset>
              </wp:positionV>
              <wp:extent cx="27686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0" cy="177800"/>
                      </a:xfrm>
                      <a:prstGeom prst="rect">
                        <a:avLst/>
                      </a:prstGeom>
                    </wps:spPr>
                    <wps:txbx>
                      <w:txbxContent>
                        <w:p w14:paraId="146EE553" w14:textId="77777777" w:rsidR="00224FE6" w:rsidRDefault="00000000">
                          <w:pPr>
                            <w:spacing w:line="280" w:lineRule="exact"/>
                            <w:ind w:left="20"/>
                            <w:rPr>
                              <w:sz w:val="24"/>
                            </w:rPr>
                          </w:pPr>
                          <w:r>
                            <w:rPr>
                              <w:spacing w:val="-1"/>
                              <w:sz w:val="24"/>
                            </w:rPr>
                            <w:t>行天宮醫療志業醫療財團法人恩主公醫院</w:t>
                          </w:r>
                        </w:p>
                      </w:txbxContent>
                    </wps:txbx>
                    <wps:bodyPr wrap="square" lIns="0" tIns="0" rIns="0" bIns="0" rtlCol="0">
                      <a:noAutofit/>
                    </wps:bodyPr>
                  </wps:wsp>
                </a:graphicData>
              </a:graphic>
            </wp:anchor>
          </w:drawing>
        </mc:Choice>
        <mc:Fallback>
          <w:pict>
            <v:shapetype w14:anchorId="0B5E7CB6" id="_x0000_t202" coordsize="21600,21600" o:spt="202" path="m,l,21600r21600,l21600,xe">
              <v:stroke joinstyle="miter"/>
              <v:path gradientshapeok="t" o:connecttype="rect"/>
            </v:shapetype>
            <v:shape id="Textbox 1" o:spid="_x0000_s1026" type="#_x0000_t202" style="position:absolute;margin-left:38.7pt;margin-top:43.4pt;width:218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" filled="f" stroked="f">
              <v:textbox inset="0,0,0,0">
                <w:txbxContent>
                  <w:p w14:paraId="146EE553" w14:textId="77777777" w:rsidR="00224FE6" w:rsidRDefault="00000000">
                    <w:pPr>
                      <w:spacing w:line="280" w:lineRule="exact"/>
                      <w:ind w:left="20"/>
                      <w:rPr>
                        <w:sz w:val="24"/>
                      </w:rPr>
                    </w:pPr>
                    <w:r>
                      <w:rPr>
                        <w:spacing w:val="-1"/>
                        <w:sz w:val="24"/>
                      </w:rPr>
                      <w:t>行天宮醫療志業醫療財團法人恩主公醫院</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4F5"/>
    <w:multiLevelType w:val="hybridMultilevel"/>
    <w:tmpl w:val="6C600B70"/>
    <w:lvl w:ilvl="0" w:tplc="0F12737A">
      <w:start w:val="1"/>
      <w:numFmt w:val="decimal"/>
      <w:lvlText w:val="%1."/>
      <w:lvlJc w:val="left"/>
      <w:pPr>
        <w:ind w:left="446" w:hanging="361"/>
        <w:jc w:val="left"/>
      </w:pPr>
      <w:rPr>
        <w:rFonts w:ascii="Times New Roman" w:eastAsia="Times New Roman" w:hAnsi="Times New Roman" w:cs="Times New Roman" w:hint="default"/>
        <w:b w:val="0"/>
        <w:bCs w:val="0"/>
        <w:i w:val="0"/>
        <w:iCs w:val="0"/>
        <w:spacing w:val="0"/>
        <w:w w:val="99"/>
        <w:sz w:val="32"/>
        <w:szCs w:val="32"/>
        <w:lang w:val="en-US" w:eastAsia="zh-TW" w:bidi="ar-SA"/>
      </w:rPr>
    </w:lvl>
    <w:lvl w:ilvl="1" w:tplc="82CAFFF0">
      <w:numFmt w:val="bullet"/>
      <w:lvlText w:val="•"/>
      <w:lvlJc w:val="left"/>
      <w:pPr>
        <w:ind w:left="1445" w:hanging="361"/>
      </w:pPr>
      <w:rPr>
        <w:rFonts w:hint="default"/>
        <w:lang w:val="en-US" w:eastAsia="zh-TW" w:bidi="ar-SA"/>
      </w:rPr>
    </w:lvl>
    <w:lvl w:ilvl="2" w:tplc="4C8CF99E">
      <w:numFmt w:val="bullet"/>
      <w:lvlText w:val="•"/>
      <w:lvlJc w:val="left"/>
      <w:pPr>
        <w:ind w:left="2450" w:hanging="361"/>
      </w:pPr>
      <w:rPr>
        <w:rFonts w:hint="default"/>
        <w:lang w:val="en-US" w:eastAsia="zh-TW" w:bidi="ar-SA"/>
      </w:rPr>
    </w:lvl>
    <w:lvl w:ilvl="3" w:tplc="E0EA2DBC">
      <w:numFmt w:val="bullet"/>
      <w:lvlText w:val="•"/>
      <w:lvlJc w:val="left"/>
      <w:pPr>
        <w:ind w:left="3455" w:hanging="361"/>
      </w:pPr>
      <w:rPr>
        <w:rFonts w:hint="default"/>
        <w:lang w:val="en-US" w:eastAsia="zh-TW" w:bidi="ar-SA"/>
      </w:rPr>
    </w:lvl>
    <w:lvl w:ilvl="4" w:tplc="E9DC56B6">
      <w:numFmt w:val="bullet"/>
      <w:lvlText w:val="•"/>
      <w:lvlJc w:val="left"/>
      <w:pPr>
        <w:ind w:left="4460" w:hanging="361"/>
      </w:pPr>
      <w:rPr>
        <w:rFonts w:hint="default"/>
        <w:lang w:val="en-US" w:eastAsia="zh-TW" w:bidi="ar-SA"/>
      </w:rPr>
    </w:lvl>
    <w:lvl w:ilvl="5" w:tplc="12EC6044">
      <w:numFmt w:val="bullet"/>
      <w:lvlText w:val="•"/>
      <w:lvlJc w:val="left"/>
      <w:pPr>
        <w:ind w:left="5465" w:hanging="361"/>
      </w:pPr>
      <w:rPr>
        <w:rFonts w:hint="default"/>
        <w:lang w:val="en-US" w:eastAsia="zh-TW" w:bidi="ar-SA"/>
      </w:rPr>
    </w:lvl>
    <w:lvl w:ilvl="6" w:tplc="7A04909A">
      <w:numFmt w:val="bullet"/>
      <w:lvlText w:val="•"/>
      <w:lvlJc w:val="left"/>
      <w:pPr>
        <w:ind w:left="6470" w:hanging="361"/>
      </w:pPr>
      <w:rPr>
        <w:rFonts w:hint="default"/>
        <w:lang w:val="en-US" w:eastAsia="zh-TW" w:bidi="ar-SA"/>
      </w:rPr>
    </w:lvl>
    <w:lvl w:ilvl="7" w:tplc="0A780670">
      <w:numFmt w:val="bullet"/>
      <w:lvlText w:val="•"/>
      <w:lvlJc w:val="left"/>
      <w:pPr>
        <w:ind w:left="7475" w:hanging="361"/>
      </w:pPr>
      <w:rPr>
        <w:rFonts w:hint="default"/>
        <w:lang w:val="en-US" w:eastAsia="zh-TW" w:bidi="ar-SA"/>
      </w:rPr>
    </w:lvl>
    <w:lvl w:ilvl="8" w:tplc="4B6034D0">
      <w:numFmt w:val="bullet"/>
      <w:lvlText w:val="•"/>
      <w:lvlJc w:val="left"/>
      <w:pPr>
        <w:ind w:left="8480" w:hanging="361"/>
      </w:pPr>
      <w:rPr>
        <w:rFonts w:hint="default"/>
        <w:lang w:val="en-US" w:eastAsia="zh-TW" w:bidi="ar-SA"/>
      </w:rPr>
    </w:lvl>
  </w:abstractNum>
  <w:abstractNum w:abstractNumId="1" w15:restartNumberingAfterBreak="0">
    <w:nsid w:val="259C0077"/>
    <w:multiLevelType w:val="hybridMultilevel"/>
    <w:tmpl w:val="0E343620"/>
    <w:lvl w:ilvl="0" w:tplc="B4A80800">
      <w:start w:val="1"/>
      <w:numFmt w:val="decimal"/>
      <w:lvlText w:val="%1."/>
      <w:lvlJc w:val="left"/>
      <w:pPr>
        <w:ind w:left="446" w:hanging="361"/>
        <w:jc w:val="left"/>
      </w:pPr>
      <w:rPr>
        <w:rFonts w:ascii="Times New Roman" w:eastAsia="Times New Roman" w:hAnsi="Times New Roman" w:cs="Times New Roman" w:hint="default"/>
        <w:b w:val="0"/>
        <w:bCs w:val="0"/>
        <w:i w:val="0"/>
        <w:iCs w:val="0"/>
        <w:spacing w:val="0"/>
        <w:w w:val="99"/>
        <w:sz w:val="32"/>
        <w:szCs w:val="32"/>
        <w:lang w:val="en-US" w:eastAsia="zh-TW" w:bidi="ar-SA"/>
      </w:rPr>
    </w:lvl>
    <w:lvl w:ilvl="1" w:tplc="631EE074">
      <w:numFmt w:val="bullet"/>
      <w:lvlText w:val="•"/>
      <w:lvlJc w:val="left"/>
      <w:pPr>
        <w:ind w:left="1445" w:hanging="361"/>
      </w:pPr>
      <w:rPr>
        <w:rFonts w:hint="default"/>
        <w:lang w:val="en-US" w:eastAsia="zh-TW" w:bidi="ar-SA"/>
      </w:rPr>
    </w:lvl>
    <w:lvl w:ilvl="2" w:tplc="60FAAD76">
      <w:numFmt w:val="bullet"/>
      <w:lvlText w:val="•"/>
      <w:lvlJc w:val="left"/>
      <w:pPr>
        <w:ind w:left="2450" w:hanging="361"/>
      </w:pPr>
      <w:rPr>
        <w:rFonts w:hint="default"/>
        <w:lang w:val="en-US" w:eastAsia="zh-TW" w:bidi="ar-SA"/>
      </w:rPr>
    </w:lvl>
    <w:lvl w:ilvl="3" w:tplc="22B6026A">
      <w:numFmt w:val="bullet"/>
      <w:lvlText w:val="•"/>
      <w:lvlJc w:val="left"/>
      <w:pPr>
        <w:ind w:left="3455" w:hanging="361"/>
      </w:pPr>
      <w:rPr>
        <w:rFonts w:hint="default"/>
        <w:lang w:val="en-US" w:eastAsia="zh-TW" w:bidi="ar-SA"/>
      </w:rPr>
    </w:lvl>
    <w:lvl w:ilvl="4" w:tplc="FB92B820">
      <w:numFmt w:val="bullet"/>
      <w:lvlText w:val="•"/>
      <w:lvlJc w:val="left"/>
      <w:pPr>
        <w:ind w:left="4460" w:hanging="361"/>
      </w:pPr>
      <w:rPr>
        <w:rFonts w:hint="default"/>
        <w:lang w:val="en-US" w:eastAsia="zh-TW" w:bidi="ar-SA"/>
      </w:rPr>
    </w:lvl>
    <w:lvl w:ilvl="5" w:tplc="28C225A2">
      <w:numFmt w:val="bullet"/>
      <w:lvlText w:val="•"/>
      <w:lvlJc w:val="left"/>
      <w:pPr>
        <w:ind w:left="5465" w:hanging="361"/>
      </w:pPr>
      <w:rPr>
        <w:rFonts w:hint="default"/>
        <w:lang w:val="en-US" w:eastAsia="zh-TW" w:bidi="ar-SA"/>
      </w:rPr>
    </w:lvl>
    <w:lvl w:ilvl="6" w:tplc="0380A906">
      <w:numFmt w:val="bullet"/>
      <w:lvlText w:val="•"/>
      <w:lvlJc w:val="left"/>
      <w:pPr>
        <w:ind w:left="6470" w:hanging="361"/>
      </w:pPr>
      <w:rPr>
        <w:rFonts w:hint="default"/>
        <w:lang w:val="en-US" w:eastAsia="zh-TW" w:bidi="ar-SA"/>
      </w:rPr>
    </w:lvl>
    <w:lvl w:ilvl="7" w:tplc="BE568CDC">
      <w:numFmt w:val="bullet"/>
      <w:lvlText w:val="•"/>
      <w:lvlJc w:val="left"/>
      <w:pPr>
        <w:ind w:left="7475" w:hanging="361"/>
      </w:pPr>
      <w:rPr>
        <w:rFonts w:hint="default"/>
        <w:lang w:val="en-US" w:eastAsia="zh-TW" w:bidi="ar-SA"/>
      </w:rPr>
    </w:lvl>
    <w:lvl w:ilvl="8" w:tplc="4A2263B8">
      <w:numFmt w:val="bullet"/>
      <w:lvlText w:val="•"/>
      <w:lvlJc w:val="left"/>
      <w:pPr>
        <w:ind w:left="8480" w:hanging="361"/>
      </w:pPr>
      <w:rPr>
        <w:rFonts w:hint="default"/>
        <w:lang w:val="en-US" w:eastAsia="zh-TW" w:bidi="ar-SA"/>
      </w:rPr>
    </w:lvl>
  </w:abstractNum>
  <w:abstractNum w:abstractNumId="2" w15:restartNumberingAfterBreak="0">
    <w:nsid w:val="79C00326"/>
    <w:multiLevelType w:val="hybridMultilevel"/>
    <w:tmpl w:val="E1C83468"/>
    <w:lvl w:ilvl="0" w:tplc="EFB80464">
      <w:start w:val="1"/>
      <w:numFmt w:val="decimal"/>
      <w:lvlText w:val="%1."/>
      <w:lvlJc w:val="left"/>
      <w:pPr>
        <w:ind w:left="446" w:hanging="361"/>
        <w:jc w:val="left"/>
      </w:pPr>
      <w:rPr>
        <w:rFonts w:ascii="Times New Roman" w:eastAsia="Times New Roman" w:hAnsi="Times New Roman" w:cs="Times New Roman" w:hint="default"/>
        <w:b w:val="0"/>
        <w:bCs w:val="0"/>
        <w:i w:val="0"/>
        <w:iCs w:val="0"/>
        <w:spacing w:val="0"/>
        <w:w w:val="99"/>
        <w:sz w:val="32"/>
        <w:szCs w:val="32"/>
        <w:lang w:val="en-US" w:eastAsia="zh-TW" w:bidi="ar-SA"/>
      </w:rPr>
    </w:lvl>
    <w:lvl w:ilvl="1" w:tplc="EBE43A34">
      <w:numFmt w:val="bullet"/>
      <w:lvlText w:val="•"/>
      <w:lvlJc w:val="left"/>
      <w:pPr>
        <w:ind w:left="1445" w:hanging="361"/>
      </w:pPr>
      <w:rPr>
        <w:rFonts w:hint="default"/>
        <w:lang w:val="en-US" w:eastAsia="zh-TW" w:bidi="ar-SA"/>
      </w:rPr>
    </w:lvl>
    <w:lvl w:ilvl="2" w:tplc="3C4200B4">
      <w:numFmt w:val="bullet"/>
      <w:lvlText w:val="•"/>
      <w:lvlJc w:val="left"/>
      <w:pPr>
        <w:ind w:left="2450" w:hanging="361"/>
      </w:pPr>
      <w:rPr>
        <w:rFonts w:hint="default"/>
        <w:lang w:val="en-US" w:eastAsia="zh-TW" w:bidi="ar-SA"/>
      </w:rPr>
    </w:lvl>
    <w:lvl w:ilvl="3" w:tplc="33D60466">
      <w:numFmt w:val="bullet"/>
      <w:lvlText w:val="•"/>
      <w:lvlJc w:val="left"/>
      <w:pPr>
        <w:ind w:left="3455" w:hanging="361"/>
      </w:pPr>
      <w:rPr>
        <w:rFonts w:hint="default"/>
        <w:lang w:val="en-US" w:eastAsia="zh-TW" w:bidi="ar-SA"/>
      </w:rPr>
    </w:lvl>
    <w:lvl w:ilvl="4" w:tplc="06B24322">
      <w:numFmt w:val="bullet"/>
      <w:lvlText w:val="•"/>
      <w:lvlJc w:val="left"/>
      <w:pPr>
        <w:ind w:left="4460" w:hanging="361"/>
      </w:pPr>
      <w:rPr>
        <w:rFonts w:hint="default"/>
        <w:lang w:val="en-US" w:eastAsia="zh-TW" w:bidi="ar-SA"/>
      </w:rPr>
    </w:lvl>
    <w:lvl w:ilvl="5" w:tplc="BC361E72">
      <w:numFmt w:val="bullet"/>
      <w:lvlText w:val="•"/>
      <w:lvlJc w:val="left"/>
      <w:pPr>
        <w:ind w:left="5465" w:hanging="361"/>
      </w:pPr>
      <w:rPr>
        <w:rFonts w:hint="default"/>
        <w:lang w:val="en-US" w:eastAsia="zh-TW" w:bidi="ar-SA"/>
      </w:rPr>
    </w:lvl>
    <w:lvl w:ilvl="6" w:tplc="5F82827A">
      <w:numFmt w:val="bullet"/>
      <w:lvlText w:val="•"/>
      <w:lvlJc w:val="left"/>
      <w:pPr>
        <w:ind w:left="6470" w:hanging="361"/>
      </w:pPr>
      <w:rPr>
        <w:rFonts w:hint="default"/>
        <w:lang w:val="en-US" w:eastAsia="zh-TW" w:bidi="ar-SA"/>
      </w:rPr>
    </w:lvl>
    <w:lvl w:ilvl="7" w:tplc="2564AF58">
      <w:numFmt w:val="bullet"/>
      <w:lvlText w:val="•"/>
      <w:lvlJc w:val="left"/>
      <w:pPr>
        <w:ind w:left="7475" w:hanging="361"/>
      </w:pPr>
      <w:rPr>
        <w:rFonts w:hint="default"/>
        <w:lang w:val="en-US" w:eastAsia="zh-TW" w:bidi="ar-SA"/>
      </w:rPr>
    </w:lvl>
    <w:lvl w:ilvl="8" w:tplc="656675D0">
      <w:numFmt w:val="bullet"/>
      <w:lvlText w:val="•"/>
      <w:lvlJc w:val="left"/>
      <w:pPr>
        <w:ind w:left="8480" w:hanging="361"/>
      </w:pPr>
      <w:rPr>
        <w:rFonts w:hint="default"/>
        <w:lang w:val="en-US" w:eastAsia="zh-TW" w:bidi="ar-SA"/>
      </w:rPr>
    </w:lvl>
  </w:abstractNum>
  <w:num w:numId="1" w16cid:durableId="19168325">
    <w:abstractNumId w:val="0"/>
  </w:num>
  <w:num w:numId="2" w16cid:durableId="1917739339">
    <w:abstractNumId w:val="2"/>
  </w:num>
  <w:num w:numId="3" w16cid:durableId="888540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24FE6"/>
    <w:rsid w:val="00224FE6"/>
    <w:rsid w:val="005819C8"/>
    <w:rsid w:val="009D7F6C"/>
    <w:rsid w:val="00D74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5B6DF"/>
  <w15:docId w15:val="{B1E82598-41E4-47F5-876B-8F40AD4B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ind w:left="15"/>
      <w:jc w:val="center"/>
      <w:outlineLvl w:val="0"/>
    </w:pPr>
    <w:rPr>
      <w:b/>
      <w:bCs/>
      <w:sz w:val="40"/>
      <w:szCs w:val="40"/>
    </w:rPr>
  </w:style>
  <w:style w:type="paragraph" w:styleId="2">
    <w:name w:val="heading 2"/>
    <w:basedOn w:val="a"/>
    <w:uiPriority w:val="9"/>
    <w:unhideWhenUsed/>
    <w:qFormat/>
    <w:pPr>
      <w:spacing w:line="426" w:lineRule="exact"/>
      <w:ind w:left="86"/>
      <w:outlineLvl w:val="1"/>
    </w:pPr>
    <w:rPr>
      <w:b/>
      <w:bCs/>
      <w:sz w:val="32"/>
      <w:szCs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6"/>
    </w:pPr>
    <w:rPr>
      <w:sz w:val="32"/>
      <w:szCs w:val="32"/>
    </w:rPr>
  </w:style>
  <w:style w:type="paragraph" w:styleId="a4">
    <w:name w:val="List Paragraph"/>
    <w:basedOn w:val="a"/>
    <w:uiPriority w:val="1"/>
    <w:qFormat/>
    <w:pPr>
      <w:spacing w:line="416" w:lineRule="exact"/>
      <w:ind w:left="445" w:hanging="359"/>
    </w:pPr>
  </w:style>
  <w:style w:type="paragraph" w:customStyle="1" w:styleId="TableParagraph">
    <w:name w:val="Table Paragraph"/>
    <w:basedOn w:val="a"/>
    <w:uiPriority w:val="1"/>
    <w:qFormat/>
  </w:style>
  <w:style w:type="paragraph" w:styleId="a5">
    <w:name w:val="header"/>
    <w:basedOn w:val="a"/>
    <w:link w:val="a6"/>
    <w:uiPriority w:val="99"/>
    <w:unhideWhenUsed/>
    <w:rsid w:val="005819C8"/>
    <w:pPr>
      <w:tabs>
        <w:tab w:val="center" w:pos="4153"/>
        <w:tab w:val="right" w:pos="8306"/>
      </w:tabs>
      <w:snapToGrid w:val="0"/>
    </w:pPr>
    <w:rPr>
      <w:sz w:val="20"/>
      <w:szCs w:val="20"/>
    </w:rPr>
  </w:style>
  <w:style w:type="character" w:customStyle="1" w:styleId="a6">
    <w:name w:val="頁首 字元"/>
    <w:basedOn w:val="a0"/>
    <w:link w:val="a5"/>
    <w:uiPriority w:val="99"/>
    <w:rsid w:val="005819C8"/>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819C8"/>
    <w:pPr>
      <w:tabs>
        <w:tab w:val="center" w:pos="4153"/>
        <w:tab w:val="right" w:pos="8306"/>
      </w:tabs>
      <w:snapToGrid w:val="0"/>
    </w:pPr>
    <w:rPr>
      <w:sz w:val="20"/>
      <w:szCs w:val="20"/>
    </w:rPr>
  </w:style>
  <w:style w:type="character" w:customStyle="1" w:styleId="a8">
    <w:name w:val="頁尾 字元"/>
    <w:basedOn w:val="a0"/>
    <w:link w:val="a7"/>
    <w:uiPriority w:val="99"/>
    <w:rsid w:val="005819C8"/>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書軒 吳</cp:lastModifiedBy>
  <cp:revision>2</cp:revision>
  <dcterms:created xsi:type="dcterms:W3CDTF">2025-07-11T08:09:00Z</dcterms:created>
  <dcterms:modified xsi:type="dcterms:W3CDTF">2025-07-11T08:16:00Z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2025-01-21T00:00:00Z</vt:filetime>
  </property>
</Properties>
</file>